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bookmarkStart w:id="0" w:name="OLE_LINK1"/>
    </w:p>
    <w:bookmarkEnd w:id="0"/>
    <w:p>
      <w:pPr>
        <w:spacing w:line="360" w:lineRule="auto"/>
        <w:rPr>
          <w:b/>
          <w:sz w:val="44"/>
          <w:szCs w:val="44"/>
        </w:rPr>
      </w:pPr>
    </w:p>
    <w:p>
      <w:pPr>
        <w:pStyle w:val="44"/>
        <w:keepNext w:val="0"/>
        <w:keepLines w:val="0"/>
        <w:widowControl/>
        <w:suppressLineNumbers w:val="0"/>
        <w:spacing w:before="0" w:beforeAutospacing="0" w:after="0" w:afterAutospacing="0"/>
        <w:ind w:left="0" w:firstLine="0"/>
        <w:jc w:val="center"/>
        <w:rPr>
          <w:rFonts w:hint="eastAsia" w:ascii="黑体" w:hAnsi="宋体" w:eastAsia="黑体" w:cs="宋体"/>
          <w:bCs/>
          <w:sz w:val="44"/>
          <w:szCs w:val="44"/>
          <w:lang w:val="zh-CN"/>
        </w:rPr>
      </w:pPr>
    </w:p>
    <w:p>
      <w:pPr>
        <w:pStyle w:val="44"/>
        <w:keepNext w:val="0"/>
        <w:keepLines w:val="0"/>
        <w:widowControl/>
        <w:suppressLineNumbers w:val="0"/>
        <w:spacing w:before="0" w:beforeAutospacing="0" w:after="0" w:afterAutospacing="0"/>
        <w:ind w:left="0" w:firstLine="0"/>
        <w:jc w:val="center"/>
        <w:rPr>
          <w:rFonts w:hint="eastAsia" w:ascii="宋体" w:hAnsi="宋体" w:eastAsia="宋体" w:cs="宋体"/>
          <w:b/>
          <w:bCs w:val="0"/>
          <w:sz w:val="40"/>
          <w:szCs w:val="40"/>
          <w:lang w:val="zh-CN"/>
        </w:rPr>
      </w:pPr>
      <w:r>
        <w:rPr>
          <w:rFonts w:hint="eastAsia" w:ascii="宋体" w:hAnsi="宋体" w:eastAsia="宋体" w:cs="宋体"/>
          <w:b/>
          <w:bCs w:val="0"/>
          <w:sz w:val="40"/>
          <w:szCs w:val="40"/>
          <w:lang w:val="zh-CN"/>
        </w:rPr>
        <w:t>富裕九洲环境能源有限责任公司</w:t>
      </w:r>
    </w:p>
    <w:p>
      <w:pPr>
        <w:pStyle w:val="44"/>
        <w:keepNext w:val="0"/>
        <w:keepLines w:val="0"/>
        <w:widowControl/>
        <w:suppressLineNumbers w:val="0"/>
        <w:spacing w:before="0" w:beforeAutospacing="0" w:after="0" w:afterAutospacing="0"/>
        <w:ind w:left="0" w:firstLine="0"/>
        <w:jc w:val="center"/>
        <w:rPr>
          <w:rFonts w:hint="eastAsia" w:ascii="黑体" w:hAnsi="宋体" w:eastAsia="黑体" w:cs="宋体"/>
          <w:bCs/>
          <w:sz w:val="44"/>
          <w:szCs w:val="44"/>
          <w:lang w:val="zh-CN"/>
        </w:rPr>
      </w:pPr>
    </w:p>
    <w:p>
      <w:pPr>
        <w:jc w:val="center"/>
        <w:rPr>
          <w:rFonts w:hint="eastAsia" w:ascii="宋体" w:hAnsi="宋体" w:eastAsia="宋体" w:cs="宋体"/>
          <w:b/>
          <w:bCs w:val="0"/>
          <w:kern w:val="0"/>
          <w:sz w:val="44"/>
          <w:szCs w:val="44"/>
          <w:lang w:val="zh-CN" w:eastAsia="zh-CN" w:bidi="ar-SA"/>
        </w:rPr>
      </w:pPr>
      <w:r>
        <w:rPr>
          <w:rFonts w:hint="eastAsia" w:ascii="宋体" w:hAnsi="宋体" w:eastAsia="宋体" w:cs="宋体"/>
          <w:b/>
          <w:bCs w:val="0"/>
          <w:kern w:val="0"/>
          <w:sz w:val="44"/>
          <w:szCs w:val="44"/>
          <w:lang w:val="zh-CN" w:eastAsia="zh-CN" w:bidi="ar-SA"/>
        </w:rPr>
        <w:t>钩机铲车发动机大修合格供应商</w:t>
      </w:r>
    </w:p>
    <w:p>
      <w:pPr>
        <w:pStyle w:val="2"/>
        <w:rPr>
          <w:rFonts w:hint="eastAsia"/>
          <w:lang w:val="zh-CN" w:eastAsia="zh-CN"/>
        </w:rPr>
      </w:pPr>
    </w:p>
    <w:p>
      <w:pPr>
        <w:pStyle w:val="2"/>
        <w:rPr>
          <w:rFonts w:hint="eastAsia"/>
          <w:lang w:val="zh-CN" w:eastAsia="zh-CN"/>
        </w:rPr>
      </w:pPr>
    </w:p>
    <w:p>
      <w:pPr>
        <w:jc w:val="center"/>
        <w:rPr>
          <w:rFonts w:hint="eastAsia" w:ascii="宋体" w:hAnsi="宋体" w:eastAsia="宋体" w:cs="宋体"/>
          <w:b/>
          <w:bCs w:val="0"/>
          <w:kern w:val="0"/>
          <w:sz w:val="44"/>
          <w:szCs w:val="44"/>
          <w:lang w:val="zh-CN" w:eastAsia="zh-CN" w:bidi="ar-SA"/>
        </w:rPr>
      </w:pPr>
      <w:r>
        <w:rPr>
          <w:rFonts w:hint="eastAsia" w:ascii="宋体" w:hAnsi="宋体" w:eastAsia="宋体" w:cs="宋体"/>
          <w:b/>
          <w:bCs w:val="0"/>
          <w:kern w:val="0"/>
          <w:sz w:val="44"/>
          <w:szCs w:val="44"/>
          <w:lang w:val="zh-CN" w:eastAsia="zh-CN" w:bidi="ar-SA"/>
        </w:rPr>
        <w:t>招标公告</w:t>
      </w: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pStyle w:val="44"/>
        <w:keepNext w:val="0"/>
        <w:keepLines w:val="0"/>
        <w:widowControl/>
        <w:suppressLineNumbers w:val="0"/>
        <w:spacing w:before="0" w:beforeAutospacing="0" w:after="0" w:afterAutospacing="0"/>
        <w:ind w:left="0" w:firstLine="0"/>
        <w:jc w:val="center"/>
        <w:rPr>
          <w:rFonts w:hint="eastAsia" w:eastAsia="黑体"/>
          <w:lang w:val="en-US" w:eastAsia="zh-CN"/>
        </w:rPr>
      </w:pPr>
      <w:r>
        <w:rPr>
          <w:rFonts w:hint="eastAsia" w:ascii="黑体" w:hAnsi="宋体" w:eastAsia="黑体" w:cs="宋体"/>
          <w:bCs/>
          <w:sz w:val="32"/>
          <w:szCs w:val="32"/>
          <w:lang w:val="zh-CN"/>
        </w:rPr>
        <w:t>招标编号</w:t>
      </w:r>
      <w:r>
        <w:rPr>
          <w:rFonts w:hint="eastAsia" w:ascii="黑体" w:hAnsi="宋体" w:eastAsia="黑体" w:cs="宋体"/>
          <w:sz w:val="32"/>
          <w:szCs w:val="32"/>
          <w:lang w:val="zh-CN"/>
        </w:rPr>
        <w:t>：</w:t>
      </w:r>
      <w:r>
        <w:rPr>
          <w:rFonts w:hint="eastAsia" w:ascii="黑体" w:hAnsi="宋体" w:eastAsia="黑体" w:cs="宋体"/>
          <w:bCs/>
          <w:sz w:val="32"/>
          <w:szCs w:val="32"/>
          <w:lang w:val="zh-CN"/>
        </w:rPr>
        <w:t>JZNY-FYSWZ80SW-2024-111</w:t>
      </w:r>
    </w:p>
    <w:p>
      <w:pPr>
        <w:ind w:firstLine="1280" w:firstLineChars="400"/>
        <w:jc w:val="left"/>
        <w:rPr>
          <w:rFonts w:hint="default" w:ascii="黑体" w:hAnsi="宋体" w:eastAsia="黑体" w:cs="宋体"/>
          <w:sz w:val="32"/>
          <w:szCs w:val="32"/>
          <w:highlight w:val="yellow"/>
          <w:lang w:val="en-US" w:eastAsia="zh-CN"/>
        </w:rPr>
      </w:pPr>
    </w:p>
    <w:p>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480" w:lineRule="auto"/>
        <w:ind w:left="-181" w:leftChars="-86" w:right="-62"/>
        <w:jc w:val="center"/>
        <w:rPr>
          <w:rFonts w:ascii="黑体" w:hAnsi="宋体" w:eastAsia="黑体" w:cs="黑体"/>
          <w:sz w:val="32"/>
          <w:szCs w:val="32"/>
          <w:lang w:val="zh-CN"/>
        </w:rPr>
      </w:pPr>
      <w:r>
        <w:rPr>
          <w:rFonts w:hint="eastAsia" w:ascii="黑体" w:hAnsi="宋体" w:eastAsia="黑体" w:cs="黑体"/>
          <w:sz w:val="32"/>
          <w:szCs w:val="32"/>
          <w:lang w:val="zh-CN"/>
        </w:rPr>
        <w:t>招标人：哈尔滨九洲</w:t>
      </w:r>
      <w:r>
        <w:rPr>
          <w:rFonts w:hint="eastAsia" w:ascii="黑体" w:hAnsi="宋体" w:eastAsia="黑体" w:cs="黑体"/>
          <w:sz w:val="32"/>
          <w:szCs w:val="32"/>
          <w:lang w:val="en-US" w:eastAsia="zh-CN"/>
        </w:rPr>
        <w:t>集团</w:t>
      </w:r>
      <w:r>
        <w:rPr>
          <w:rFonts w:hint="eastAsia" w:ascii="黑体" w:hAnsi="宋体" w:eastAsia="黑体" w:cs="黑体"/>
          <w:sz w:val="32"/>
          <w:szCs w:val="32"/>
          <w:lang w:val="zh-CN"/>
        </w:rPr>
        <w:t>股份有限公司</w:t>
      </w:r>
    </w:p>
    <w:p>
      <w:pPr>
        <w:tabs>
          <w:tab w:val="decimal" w:pos="6240"/>
          <w:tab w:val="right" w:leader="dot" w:pos="10800"/>
        </w:tabs>
        <w:spacing w:line="480" w:lineRule="auto"/>
        <w:ind w:left="-181" w:leftChars="-86" w:right="-62"/>
        <w:jc w:val="center"/>
        <w:rPr>
          <w:rFonts w:ascii="黑体" w:hAnsi="宋体" w:eastAsia="黑体" w:cs="黑体"/>
          <w:sz w:val="32"/>
          <w:szCs w:val="32"/>
          <w:lang w:val="zh-CN"/>
        </w:rPr>
      </w:pPr>
      <w:r>
        <w:rPr>
          <w:rFonts w:hint="eastAsia" w:ascii="黑体" w:hAnsi="宋体" w:eastAsia="黑体" w:cs="黑体"/>
          <w:sz w:val="32"/>
          <w:szCs w:val="32"/>
          <w:lang w:val="zh-CN"/>
        </w:rPr>
        <w:t>中国</w:t>
      </w:r>
      <w:r>
        <w:rPr>
          <w:rFonts w:hint="eastAsia" w:ascii="黑体" w:hAnsi="黑体" w:eastAsia="黑体" w:cs="黑体"/>
          <w:sz w:val="32"/>
          <w:szCs w:val="32"/>
          <w:lang w:val="zh-CN"/>
        </w:rPr>
        <w:t>·</w:t>
      </w:r>
      <w:r>
        <w:rPr>
          <w:rFonts w:hint="eastAsia" w:ascii="黑体" w:hAnsi="宋体" w:eastAsia="黑体" w:cs="黑体"/>
          <w:sz w:val="32"/>
          <w:szCs w:val="32"/>
          <w:lang w:val="zh-CN"/>
        </w:rPr>
        <w:t>哈尔滨市</w:t>
      </w:r>
    </w:p>
    <w:p>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二〇二</w:t>
      </w:r>
      <w:r>
        <w:rPr>
          <w:rFonts w:hint="eastAsia" w:ascii="黑体" w:hAnsi="宋体" w:eastAsia="黑体" w:cs="宋体"/>
          <w:bCs/>
          <w:sz w:val="32"/>
          <w:szCs w:val="32"/>
          <w:lang w:val="zh-CN" w:eastAsia="zh-CN"/>
        </w:rPr>
        <w:t>四</w:t>
      </w:r>
      <w:r>
        <w:rPr>
          <w:rFonts w:hint="eastAsia" w:ascii="黑体" w:hAnsi="宋体" w:eastAsia="黑体" w:cs="宋体"/>
          <w:bCs/>
          <w:sz w:val="32"/>
          <w:szCs w:val="32"/>
          <w:lang w:val="zh-CN"/>
        </w:rPr>
        <w:t>年</w:t>
      </w:r>
      <w:r>
        <w:rPr>
          <w:rFonts w:hint="eastAsia" w:ascii="黑体" w:hAnsi="宋体" w:eastAsia="黑体" w:cs="宋体"/>
          <w:bCs/>
          <w:sz w:val="32"/>
          <w:szCs w:val="32"/>
          <w:lang w:val="en-US" w:eastAsia="zh-CN"/>
        </w:rPr>
        <w:t>七</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pPr>
        <w:tabs>
          <w:tab w:val="left" w:pos="6765"/>
        </w:tabs>
        <w:spacing w:line="360" w:lineRule="auto"/>
        <w:rPr>
          <w:b/>
          <w:sz w:val="28"/>
          <w:szCs w:val="28"/>
        </w:rPr>
      </w:pPr>
      <w:r>
        <w:rPr>
          <w:b/>
          <w:sz w:val="28"/>
          <w:szCs w:val="28"/>
        </w:rPr>
        <w:tab/>
      </w:r>
    </w:p>
    <w:p>
      <w:pPr>
        <w:spacing w:line="360" w:lineRule="auto"/>
        <w:jc w:val="center"/>
        <w:rPr>
          <w:b/>
          <w:sz w:val="24"/>
        </w:rPr>
      </w:pPr>
      <w:r>
        <w:rPr>
          <w:rFonts w:hint="eastAsia"/>
          <w:b/>
          <w:sz w:val="24"/>
        </w:rPr>
        <w:t>招标公告</w:t>
      </w:r>
    </w:p>
    <w:p>
      <w:pPr>
        <w:widowControl/>
        <w:adjustRightInd w:val="0"/>
        <w:spacing w:line="360" w:lineRule="auto"/>
        <w:ind w:firstLine="630" w:firstLineChars="300"/>
        <w:jc w:val="left"/>
        <w:rPr>
          <w:rFonts w:hint="eastAsia" w:ascii="Times New Roman" w:hAnsi="Times New Roman" w:eastAsia="宋体" w:cs="Times New Roman"/>
          <w:sz w:val="21"/>
          <w:szCs w:val="21"/>
          <w:lang w:val="zh-CN"/>
        </w:rPr>
      </w:pPr>
      <w:r>
        <w:rPr>
          <w:rFonts w:hint="eastAsia" w:ascii="Times New Roman" w:hAnsi="Times New Roman" w:eastAsia="宋体" w:cs="Times New Roman"/>
          <w:sz w:val="21"/>
          <w:szCs w:val="21"/>
          <w:lang w:val="en-US" w:eastAsia="zh-CN"/>
        </w:rPr>
        <w:t xml:space="preserve"> </w:t>
      </w:r>
      <w:r>
        <w:rPr>
          <w:rFonts w:hint="eastAsia" w:ascii="Times New Roman" w:hAnsi="Times New Roman" w:eastAsia="宋体" w:cs="Times New Roman"/>
          <w:sz w:val="21"/>
          <w:szCs w:val="21"/>
          <w:lang w:val="zh-CN"/>
        </w:rPr>
        <w:t>哈尔滨九洲集团股份有限公司对</w:t>
      </w:r>
      <w:r>
        <w:rPr>
          <w:rFonts w:hint="eastAsia" w:ascii="Times New Roman" w:hAnsi="Times New Roman" w:eastAsia="宋体" w:cs="Times New Roman"/>
          <w:sz w:val="21"/>
          <w:szCs w:val="21"/>
          <w:lang w:val="zh-CN"/>
        </w:rPr>
        <w:t>富裕九洲生物质电厂</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zh-CN" w:eastAsia="zh-CN"/>
        </w:rPr>
        <w:t>钩机铲车发动机大修合格供应商</w:t>
      </w:r>
      <w:r>
        <w:rPr>
          <w:rFonts w:hint="eastAsia" w:ascii="Times New Roman" w:hAnsi="Times New Roman" w:eastAsia="宋体" w:cs="Times New Roman"/>
          <w:sz w:val="21"/>
          <w:szCs w:val="21"/>
          <w:lang w:val="zh-CN"/>
        </w:rPr>
        <w:t>进行招标，邀请合格的企业参加投标。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1" w:name="_Toc32222"/>
      <w:bookmarkStart w:id="2" w:name="_Toc524861530"/>
      <w:r>
        <w:rPr>
          <w:rFonts w:hint="eastAsia" w:ascii="宋体" w:hAnsi="宋体" w:cs="宋体"/>
          <w:b/>
          <w:color w:val="000000"/>
          <w:kern w:val="0"/>
          <w:szCs w:val="21"/>
        </w:rPr>
        <w:t>一、招标内容及要求：</w:t>
      </w:r>
      <w:bookmarkEnd w:id="1"/>
      <w:bookmarkEnd w:id="2"/>
    </w:p>
    <w:p>
      <w:pPr>
        <w:widowControl/>
        <w:adjustRightInd w:val="0"/>
        <w:spacing w:line="360" w:lineRule="auto"/>
        <w:ind w:firstLine="630" w:firstLineChars="300"/>
        <w:jc w:val="left"/>
        <w:rPr>
          <w:color w:val="000000"/>
          <w:szCs w:val="21"/>
        </w:rPr>
      </w:pPr>
      <w:r>
        <w:rPr>
          <w:rFonts w:hint="eastAsia" w:ascii="Times New Roman" w:hAnsi="Times New Roman" w:eastAsia="宋体" w:cs="Times New Roman"/>
          <w:sz w:val="21"/>
          <w:szCs w:val="21"/>
          <w:lang w:val="zh-CN"/>
        </w:rPr>
        <w:t>富裕九洲</w:t>
      </w:r>
      <w:r>
        <w:rPr>
          <w:rFonts w:hint="eastAsia"/>
          <w:sz w:val="21"/>
          <w:szCs w:val="21"/>
        </w:rPr>
        <w:t>生物质电厂</w:t>
      </w:r>
      <w:r>
        <w:rPr>
          <w:rFonts w:hint="eastAsia"/>
          <w:sz w:val="21"/>
          <w:szCs w:val="21"/>
          <w:lang w:val="en-US" w:eastAsia="zh-CN"/>
        </w:rPr>
        <w:t>---</w:t>
      </w:r>
      <w:r>
        <w:rPr>
          <w:rFonts w:hint="eastAsia" w:ascii="Times New Roman" w:hAnsi="Times New Roman" w:eastAsia="宋体" w:cs="Times New Roman"/>
          <w:sz w:val="21"/>
          <w:szCs w:val="21"/>
          <w:lang w:val="zh-CN" w:eastAsia="zh-CN"/>
        </w:rPr>
        <w:t>钩机铲车发动机大修合格供应商</w:t>
      </w:r>
      <w:r>
        <w:rPr>
          <w:rFonts w:hint="eastAsia" w:ascii="Times New Roman" w:hAnsi="Times New Roman" w:eastAsia="宋体" w:cs="Times New Roman"/>
          <w:sz w:val="21"/>
          <w:szCs w:val="21"/>
          <w:lang w:val="zh-CN"/>
        </w:rPr>
        <w:t>进行招标</w:t>
      </w:r>
      <w:r>
        <w:rPr>
          <w:rFonts w:hint="eastAsia"/>
          <w:color w:val="000000"/>
          <w:szCs w:val="21"/>
        </w:rPr>
        <w:t>。</w:t>
      </w:r>
    </w:p>
    <w:p>
      <w:pPr>
        <w:widowControl/>
        <w:adjustRightInd w:val="0"/>
        <w:spacing w:line="360" w:lineRule="auto"/>
        <w:ind w:firstLine="630" w:firstLineChars="300"/>
        <w:jc w:val="left"/>
        <w:rPr>
          <w:szCs w:val="21"/>
        </w:rPr>
      </w:pPr>
      <w:r>
        <w:rPr>
          <w:rFonts w:hint="eastAsia"/>
          <w:szCs w:val="21"/>
        </w:rPr>
        <w:t>工作要求：</w:t>
      </w:r>
      <w:r>
        <w:rPr>
          <w:rFonts w:hint="eastAsia"/>
          <w:color w:val="000000"/>
          <w:szCs w:val="21"/>
          <w:lang w:val="en-US" w:eastAsia="zh-CN"/>
        </w:rPr>
        <w:t>见明细文件</w:t>
      </w:r>
      <w:r>
        <w:rPr>
          <w:rFonts w:hint="eastAsia"/>
          <w:szCs w:val="21"/>
        </w:rPr>
        <w:t>。</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3" w:name="_Toc524861531"/>
      <w:bookmarkStart w:id="4" w:name="_Toc20741"/>
      <w:r>
        <w:rPr>
          <w:rFonts w:hint="eastAsia" w:ascii="宋体" w:hAnsi="宋体" w:cs="宋体"/>
          <w:b/>
          <w:color w:val="000000"/>
          <w:kern w:val="0"/>
          <w:szCs w:val="21"/>
        </w:rPr>
        <w:t>二、资金来源：</w:t>
      </w:r>
      <w:bookmarkEnd w:id="3"/>
      <w:bookmarkEnd w:id="4"/>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5" w:name="_Toc524861532"/>
      <w:bookmarkStart w:id="6" w:name="_Toc636"/>
      <w:r>
        <w:rPr>
          <w:rFonts w:hint="eastAsia" w:ascii="宋体" w:hAnsi="宋体" w:cs="宋体"/>
          <w:b/>
          <w:color w:val="000000"/>
          <w:kern w:val="0"/>
          <w:szCs w:val="21"/>
        </w:rPr>
        <w:t>三、项目地点、交货期</w:t>
      </w:r>
      <w:r>
        <w:rPr>
          <w:rFonts w:hint="eastAsia" w:ascii="宋体" w:hAnsi="宋体" w:cs="宋体"/>
          <w:b/>
          <w:color w:val="000000"/>
          <w:kern w:val="0"/>
          <w:szCs w:val="21"/>
          <w:lang w:val="en-US" w:eastAsia="zh-CN"/>
        </w:rPr>
        <w:t>及车辆要求</w:t>
      </w:r>
      <w:r>
        <w:rPr>
          <w:rFonts w:hint="eastAsia" w:ascii="宋体" w:hAnsi="宋体" w:cs="宋体"/>
          <w:b/>
          <w:color w:val="000000"/>
          <w:kern w:val="0"/>
          <w:szCs w:val="21"/>
        </w:rPr>
        <w:t>：</w:t>
      </w:r>
      <w:bookmarkEnd w:id="5"/>
      <w:bookmarkEnd w:id="6"/>
    </w:p>
    <w:p>
      <w:pPr>
        <w:ind w:firstLine="630" w:firstLineChars="300"/>
        <w:rPr>
          <w:b/>
          <w:sz w:val="28"/>
        </w:rPr>
      </w:pPr>
      <w:r>
        <w:rPr>
          <w:rFonts w:hint="eastAsia"/>
          <w:color w:val="000000"/>
          <w:szCs w:val="21"/>
        </w:rPr>
        <w:t>工作地点：</w:t>
      </w:r>
      <w:r>
        <w:rPr>
          <w:rFonts w:hint="eastAsia" w:ascii="Times New Roman" w:hAnsi="Times New Roman" w:eastAsia="宋体" w:cs="Times New Roman"/>
          <w:sz w:val="21"/>
          <w:szCs w:val="21"/>
          <w:lang w:val="zh-CN"/>
        </w:rPr>
        <w:t>富裕九洲</w:t>
      </w:r>
      <w:r>
        <w:rPr>
          <w:rFonts w:hint="eastAsia"/>
          <w:sz w:val="21"/>
          <w:szCs w:val="21"/>
        </w:rPr>
        <w:t>生物质电厂</w:t>
      </w:r>
      <w:r>
        <w:rPr>
          <w:rFonts w:hint="eastAsia"/>
          <w:color w:val="000000"/>
          <w:szCs w:val="21"/>
        </w:rPr>
        <w:t>。</w:t>
      </w:r>
    </w:p>
    <w:p>
      <w:pPr>
        <w:spacing w:line="360" w:lineRule="auto"/>
        <w:ind w:firstLine="630" w:firstLineChars="300"/>
        <w:rPr>
          <w:szCs w:val="21"/>
        </w:rPr>
      </w:pPr>
      <w:r>
        <w:rPr>
          <w:rFonts w:hint="eastAsia"/>
          <w:szCs w:val="21"/>
          <w:lang w:eastAsia="zh-CN"/>
        </w:rPr>
        <w:t>维修</w:t>
      </w:r>
      <w:r>
        <w:rPr>
          <w:rFonts w:hint="eastAsia"/>
          <w:szCs w:val="21"/>
        </w:rPr>
        <w:t>时间：</w:t>
      </w:r>
      <w:r>
        <w:rPr>
          <w:rFonts w:hint="eastAsia"/>
          <w:szCs w:val="21"/>
          <w:lang w:val="en-US" w:eastAsia="zh-CN"/>
        </w:rPr>
        <w:t>按甲方需求</w:t>
      </w:r>
      <w:r>
        <w:rPr>
          <w:rFonts w:hint="eastAsia"/>
          <w:szCs w:val="21"/>
        </w:rPr>
        <w:t>。</w:t>
      </w:r>
    </w:p>
    <w:p>
      <w:pPr>
        <w:spacing w:line="360" w:lineRule="auto"/>
        <w:ind w:firstLine="630" w:firstLineChars="300"/>
        <w:rPr>
          <w:rFonts w:ascii="宋体" w:hAnsi="宋体" w:cs="宋体"/>
          <w:b/>
          <w:kern w:val="0"/>
          <w:szCs w:val="21"/>
        </w:rPr>
      </w:pPr>
      <w:bookmarkStart w:id="7" w:name="_Toc32257"/>
      <w:bookmarkStart w:id="8" w:name="_Toc524861533"/>
      <w:r>
        <w:rPr>
          <w:rFonts w:hint="eastAsia"/>
          <w:szCs w:val="21"/>
        </w:rPr>
        <w:t>四、</w:t>
      </w:r>
      <w:r>
        <w:rPr>
          <w:rFonts w:hint="eastAsia" w:ascii="宋体" w:hAnsi="宋体" w:cs="宋体"/>
          <w:b/>
          <w:kern w:val="0"/>
          <w:szCs w:val="21"/>
        </w:rPr>
        <w:t>投标资格：</w:t>
      </w:r>
      <w:bookmarkEnd w:id="7"/>
      <w:bookmarkEnd w:id="8"/>
    </w:p>
    <w:p>
      <w:pPr>
        <w:widowControl/>
        <w:adjustRightInd w:val="0"/>
        <w:spacing w:line="360" w:lineRule="auto"/>
        <w:ind w:left="714" w:leftChars="340"/>
        <w:jc w:val="left"/>
        <w:outlineLvl w:val="0"/>
        <w:rPr>
          <w:rFonts w:hint="eastAsia" w:ascii="宋体" w:hAnsi="宋体"/>
          <w:szCs w:val="21"/>
        </w:rPr>
      </w:pPr>
      <w:r>
        <w:rPr>
          <w:rFonts w:hint="eastAsia" w:ascii="宋体" w:hAnsi="宋体"/>
          <w:szCs w:val="21"/>
          <w:lang w:val="en-US" w:eastAsia="zh-CN"/>
        </w:rPr>
        <w:t>1、中华人民共和国境内注册的企业法人或其他组织，持有有效期内的营业执照，具</w:t>
      </w:r>
      <w:bookmarkStart w:id="21" w:name="_GoBack"/>
      <w:bookmarkEnd w:id="21"/>
      <w:r>
        <w:rPr>
          <w:rFonts w:hint="eastAsia" w:ascii="宋体" w:hAnsi="宋体"/>
          <w:szCs w:val="21"/>
          <w:lang w:val="en-US" w:eastAsia="zh-CN"/>
        </w:rPr>
        <w:t xml:space="preserve">备承担完成本项目的专业技术能力； </w:t>
      </w:r>
    </w:p>
    <w:p>
      <w:pPr>
        <w:widowControl/>
        <w:adjustRightInd w:val="0"/>
        <w:spacing w:line="360" w:lineRule="auto"/>
        <w:ind w:left="714" w:leftChars="340"/>
        <w:jc w:val="left"/>
        <w:outlineLvl w:val="0"/>
        <w:rPr>
          <w:rFonts w:hint="eastAsia" w:ascii="宋体" w:hAnsi="宋体"/>
          <w:szCs w:val="21"/>
        </w:rPr>
      </w:pPr>
      <w:r>
        <w:rPr>
          <w:rFonts w:hint="eastAsia" w:ascii="宋体" w:hAnsi="宋体"/>
          <w:szCs w:val="21"/>
          <w:lang w:val="en-US" w:eastAsia="zh-CN"/>
        </w:rPr>
        <w:t xml:space="preserve">2、供应商单位须具有独立法人资格； </w:t>
      </w:r>
    </w:p>
    <w:p>
      <w:pPr>
        <w:widowControl/>
        <w:adjustRightInd w:val="0"/>
        <w:spacing w:line="360" w:lineRule="auto"/>
        <w:ind w:left="714" w:leftChars="340"/>
        <w:jc w:val="left"/>
        <w:outlineLvl w:val="0"/>
        <w:rPr>
          <w:rFonts w:hint="eastAsia" w:ascii="宋体" w:hAnsi="宋体"/>
          <w:szCs w:val="21"/>
        </w:rPr>
      </w:pPr>
      <w:r>
        <w:rPr>
          <w:rFonts w:hint="eastAsia" w:ascii="宋体" w:hAnsi="宋体"/>
          <w:szCs w:val="21"/>
          <w:lang w:val="en-US" w:eastAsia="zh-CN"/>
        </w:rPr>
        <w:t xml:space="preserve">3、供应商单位在经营活动中没有违法记录。甲方有权杜绝有不良业绩的单位参加本次投标； </w:t>
      </w:r>
    </w:p>
    <w:p>
      <w:pPr>
        <w:widowControl/>
        <w:adjustRightInd w:val="0"/>
        <w:spacing w:line="360" w:lineRule="auto"/>
        <w:ind w:left="714" w:leftChars="340"/>
        <w:jc w:val="left"/>
        <w:outlineLvl w:val="0"/>
        <w:rPr>
          <w:rFonts w:ascii="宋体" w:hAnsi="宋体"/>
          <w:szCs w:val="21"/>
        </w:rPr>
      </w:pPr>
      <w:r>
        <w:rPr>
          <w:rFonts w:hint="eastAsia" w:ascii="宋体" w:hAnsi="宋体"/>
          <w:szCs w:val="21"/>
          <w:lang w:val="en-US" w:eastAsia="zh-CN"/>
        </w:rPr>
        <w:t>4、</w:t>
      </w:r>
      <w:r>
        <w:rPr>
          <w:rFonts w:hint="eastAsia" w:ascii="宋体" w:hAnsi="宋体"/>
          <w:szCs w:val="21"/>
        </w:rPr>
        <w:t>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9" w:name="_Toc27041"/>
      <w:bookmarkStart w:id="10" w:name="_Toc524861534"/>
      <w:r>
        <w:rPr>
          <w:rFonts w:hint="eastAsia" w:ascii="宋体" w:hAnsi="宋体" w:cs="宋体"/>
          <w:b/>
          <w:color w:val="000000"/>
          <w:kern w:val="0"/>
          <w:szCs w:val="21"/>
        </w:rPr>
        <w:t>五、</w:t>
      </w:r>
      <w:r>
        <w:rPr>
          <w:rFonts w:hint="eastAsia" w:ascii="宋体" w:hAnsi="宋体" w:cs="宋体"/>
          <w:b/>
          <w:color w:val="000000"/>
          <w:kern w:val="0"/>
          <w:szCs w:val="21"/>
          <w:lang w:eastAsia="zh-CN"/>
        </w:rPr>
        <w:t>报名</w:t>
      </w:r>
      <w:r>
        <w:rPr>
          <w:rFonts w:hint="eastAsia" w:ascii="宋体" w:hAnsi="宋体" w:cs="宋体"/>
          <w:b/>
          <w:color w:val="000000"/>
          <w:kern w:val="0"/>
          <w:szCs w:val="21"/>
        </w:rPr>
        <w:t>时间：</w:t>
      </w:r>
      <w:bookmarkEnd w:id="9"/>
      <w:bookmarkEnd w:id="10"/>
    </w:p>
    <w:p>
      <w:pPr>
        <w:widowControl/>
        <w:tabs>
          <w:tab w:val="left" w:pos="1918"/>
        </w:tabs>
        <w:adjustRightInd w:val="0"/>
        <w:spacing w:line="360" w:lineRule="auto"/>
        <w:ind w:firstLine="420" w:firstLineChars="200"/>
        <w:jc w:val="left"/>
        <w:rPr>
          <w:rFonts w:ascii="宋体" w:hAnsi="宋体" w:cs="宋体"/>
          <w:kern w:val="0"/>
          <w:szCs w:val="21"/>
        </w:rPr>
      </w:pPr>
      <w:bookmarkStart w:id="11" w:name="_Toc8802"/>
      <w:bookmarkStart w:id="12" w:name="_Toc524861535"/>
      <w:r>
        <w:rPr>
          <w:rFonts w:hint="eastAsia" w:ascii="宋体" w:hAnsi="宋体"/>
          <w:szCs w:val="21"/>
        </w:rPr>
        <w:t>20</w:t>
      </w:r>
      <w:r>
        <w:rPr>
          <w:rFonts w:ascii="宋体" w:hAnsi="宋体"/>
          <w:szCs w:val="21"/>
        </w:rPr>
        <w:t>2</w:t>
      </w:r>
      <w:r>
        <w:rPr>
          <w:rFonts w:hint="eastAsia" w:ascii="宋体" w:hAnsi="宋体"/>
          <w:szCs w:val="21"/>
          <w:lang w:val="en-US" w:eastAsia="zh-CN"/>
        </w:rPr>
        <w:t>4</w:t>
      </w:r>
      <w:r>
        <w:rPr>
          <w:rFonts w:hint="eastAsia" w:ascii="宋体" w:hAnsi="宋体" w:cs="宋体"/>
          <w:kern w:val="0"/>
          <w:szCs w:val="21"/>
        </w:rPr>
        <w:t>年</w:t>
      </w:r>
      <w:r>
        <w:rPr>
          <w:rFonts w:hint="eastAsia" w:ascii="宋体" w:hAnsi="宋体" w:cs="宋体"/>
          <w:kern w:val="0"/>
          <w:szCs w:val="21"/>
          <w:lang w:val="en-US" w:eastAsia="zh-CN"/>
        </w:rPr>
        <w:t>7</w:t>
      </w:r>
      <w:r>
        <w:rPr>
          <w:rFonts w:hint="eastAsia" w:ascii="宋体" w:hAnsi="宋体" w:cs="宋体"/>
          <w:kern w:val="0"/>
          <w:szCs w:val="21"/>
        </w:rPr>
        <w:t xml:space="preserve">月 </w:t>
      </w:r>
      <w:r>
        <w:rPr>
          <w:rFonts w:hint="eastAsia" w:ascii="宋体" w:hAnsi="宋体" w:cs="宋体"/>
          <w:kern w:val="0"/>
          <w:szCs w:val="21"/>
          <w:lang w:val="en-US" w:eastAsia="zh-CN"/>
        </w:rPr>
        <w:t>4</w:t>
      </w:r>
      <w:r>
        <w:rPr>
          <w:rFonts w:hint="eastAsia" w:ascii="宋体" w:hAnsi="宋体" w:cs="宋体"/>
          <w:kern w:val="0"/>
          <w:szCs w:val="21"/>
        </w:rPr>
        <w:t>日</w:t>
      </w:r>
      <w:r>
        <w:rPr>
          <w:rFonts w:hint="eastAsia" w:ascii="宋体" w:hAnsi="宋体" w:cs="宋体"/>
          <w:kern w:val="0"/>
          <w:szCs w:val="21"/>
          <w:lang w:val="en-US" w:eastAsia="zh-CN"/>
        </w:rPr>
        <w:t xml:space="preserve"> </w:t>
      </w:r>
      <w:r>
        <w:rPr>
          <w:rFonts w:hint="eastAsia" w:asciiTheme="majorEastAsia" w:hAnsiTheme="majorEastAsia" w:eastAsiaTheme="majorEastAsia" w:cstheme="majorEastAsia"/>
          <w:szCs w:val="21"/>
        </w:rPr>
        <w:t>至</w:t>
      </w:r>
      <w:r>
        <w:rPr>
          <w:rFonts w:hint="eastAsia" w:ascii="宋体" w:hAnsi="宋体"/>
          <w:szCs w:val="21"/>
        </w:rPr>
        <w:t>20</w:t>
      </w:r>
      <w:r>
        <w:rPr>
          <w:rFonts w:hint="eastAsia" w:ascii="宋体" w:hAnsi="宋体"/>
          <w:szCs w:val="21"/>
          <w:lang w:val="en-US" w:eastAsia="zh-CN"/>
        </w:rPr>
        <w:t>24</w:t>
      </w:r>
      <w:r>
        <w:rPr>
          <w:rFonts w:hint="eastAsia" w:ascii="宋体" w:hAnsi="宋体" w:cs="宋体"/>
          <w:kern w:val="0"/>
          <w:szCs w:val="21"/>
        </w:rPr>
        <w:t xml:space="preserve">年 </w:t>
      </w:r>
      <w:r>
        <w:rPr>
          <w:rFonts w:hint="eastAsia" w:ascii="宋体" w:hAnsi="宋体" w:cs="宋体"/>
          <w:kern w:val="0"/>
          <w:szCs w:val="21"/>
          <w:lang w:val="en-US" w:eastAsia="zh-CN"/>
        </w:rPr>
        <w:t>07</w:t>
      </w:r>
      <w:r>
        <w:rPr>
          <w:rFonts w:hint="eastAsia" w:ascii="宋体" w:hAnsi="宋体" w:cs="宋体"/>
          <w:kern w:val="0"/>
          <w:szCs w:val="21"/>
        </w:rPr>
        <w:t xml:space="preserve">月 </w:t>
      </w:r>
      <w:r>
        <w:rPr>
          <w:rFonts w:hint="eastAsia" w:ascii="宋体" w:hAnsi="宋体" w:cs="宋体"/>
          <w:kern w:val="0"/>
          <w:szCs w:val="21"/>
          <w:lang w:val="en-US" w:eastAsia="zh-CN"/>
        </w:rPr>
        <w:t>11</w:t>
      </w:r>
      <w:r>
        <w:rPr>
          <w:rFonts w:hint="eastAsia" w:ascii="宋体" w:hAnsi="宋体" w:cs="宋体"/>
          <w:kern w:val="0"/>
          <w:szCs w:val="21"/>
        </w:rPr>
        <w:t>日</w:t>
      </w:r>
      <w:r>
        <w:rPr>
          <w:rFonts w:hint="eastAsia" w:asciiTheme="majorEastAsia" w:hAnsiTheme="majorEastAsia" w:eastAsiaTheme="majorEastAsia" w:cstheme="majorEastAsia"/>
          <w:szCs w:val="21"/>
        </w:rPr>
        <w:t>，每天上午9：00至11：00，下午13：00至16：30</w:t>
      </w:r>
      <w:r>
        <w:rPr>
          <w:rFonts w:hint="eastAsia" w:ascii="宋体" w:hAnsi="宋体"/>
          <w:szCs w:val="21"/>
        </w:rPr>
        <w:t>（北京时间）。</w:t>
      </w:r>
    </w:p>
    <w:p>
      <w:pPr>
        <w:widowControl/>
        <w:tabs>
          <w:tab w:val="left" w:pos="1918"/>
        </w:tabs>
        <w:spacing w:line="360" w:lineRule="auto"/>
        <w:ind w:firstLine="422" w:firstLineChars="200"/>
        <w:outlineLvl w:val="0"/>
        <w:rPr>
          <w:rFonts w:cs="宋体"/>
          <w:b/>
          <w:color w:val="000000"/>
          <w:szCs w:val="21"/>
        </w:rPr>
      </w:pPr>
      <w:r>
        <w:rPr>
          <w:rFonts w:hint="eastAsia" w:cs="宋体"/>
          <w:b/>
          <w:color w:val="000000"/>
          <w:szCs w:val="21"/>
        </w:rPr>
        <w:t>六、购买招标文件流程</w:t>
      </w:r>
      <w:bookmarkEnd w:id="11"/>
      <w:bookmarkEnd w:id="12"/>
    </w:p>
    <w:p>
      <w:pPr>
        <w:autoSpaceDE w:val="0"/>
        <w:autoSpaceDN w:val="0"/>
        <w:spacing w:line="360" w:lineRule="auto"/>
        <w:ind w:firstLine="442" w:firstLineChars="196"/>
        <w:rPr>
          <w:spacing w:val="8"/>
          <w:szCs w:val="21"/>
          <w:highlight w:val="yellow"/>
        </w:rPr>
      </w:pPr>
      <w:r>
        <w:rPr>
          <w:rFonts w:hint="eastAsia"/>
          <w:spacing w:val="8"/>
          <w:szCs w:val="21"/>
        </w:rPr>
        <w:t xml:space="preserve">1 潜在投标人将如下材料和信息上传至 </w:t>
      </w:r>
      <w:r>
        <w:rPr>
          <w:rFonts w:hint="eastAsia" w:ascii="宋体" w:hAnsi="宋体" w:cs="宋体"/>
          <w:color w:val="000000"/>
          <w:kern w:val="0"/>
          <w:sz w:val="24"/>
          <w:szCs w:val="24"/>
        </w:rPr>
        <w:fldChar w:fldCharType="begin"/>
      </w:r>
      <w:r>
        <w:rPr>
          <w:rFonts w:hint="eastAsia" w:ascii="宋体" w:hAnsi="宋体" w:cs="宋体"/>
          <w:color w:val="000000"/>
          <w:kern w:val="0"/>
          <w:sz w:val="24"/>
          <w:szCs w:val="24"/>
        </w:rPr>
        <w:instrText xml:space="preserve"> HYPERLINK "mailto:jzcg8@jiuzhougroup.com" </w:instrText>
      </w:r>
      <w:r>
        <w:rPr>
          <w:rFonts w:hint="eastAsia" w:ascii="宋体" w:hAnsi="宋体" w:cs="宋体"/>
          <w:color w:val="000000"/>
          <w:kern w:val="0"/>
          <w:sz w:val="24"/>
          <w:szCs w:val="24"/>
        </w:rPr>
        <w:fldChar w:fldCharType="separate"/>
      </w:r>
      <w:r>
        <w:rPr>
          <w:rStyle w:val="58"/>
          <w:rFonts w:hint="eastAsia" w:ascii="宋体" w:hAnsi="宋体" w:cs="宋体"/>
          <w:color w:val="000000"/>
          <w:kern w:val="0"/>
          <w:sz w:val="24"/>
          <w:szCs w:val="24"/>
        </w:rPr>
        <w:t>jzcg8@jiuzhougroup.com</w:t>
      </w:r>
      <w:r>
        <w:rPr>
          <w:rFonts w:hint="eastAsia" w:ascii="宋体" w:hAnsi="宋体" w:cs="宋体"/>
          <w:color w:val="000000"/>
          <w:kern w:val="0"/>
          <w:sz w:val="24"/>
          <w:szCs w:val="24"/>
        </w:rPr>
        <w:fldChar w:fldCharType="end"/>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50"/>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657"/>
        <w:gridCol w:w="2119"/>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657" w:type="dxa"/>
            <w:vAlign w:val="center"/>
          </w:tcPr>
          <w:p>
            <w:pPr>
              <w:spacing w:line="360" w:lineRule="auto"/>
              <w:jc w:val="center"/>
              <w:rPr>
                <w:rFonts w:cs="宋体"/>
                <w:szCs w:val="21"/>
              </w:rPr>
            </w:pPr>
            <w:r>
              <w:rPr>
                <w:rFonts w:hint="eastAsia" w:cs="宋体"/>
                <w:szCs w:val="21"/>
              </w:rPr>
              <w:t>招标编号</w:t>
            </w:r>
          </w:p>
        </w:tc>
        <w:tc>
          <w:tcPr>
            <w:tcW w:w="2119"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widowControl/>
              <w:tabs>
                <w:tab w:val="left" w:pos="1918"/>
              </w:tabs>
              <w:adjustRightInd w:val="0"/>
              <w:spacing w:line="360" w:lineRule="auto"/>
              <w:jc w:val="left"/>
              <w:rPr>
                <w:rFonts w:hint="eastAsia" w:ascii="宋体" w:hAnsi="宋体" w:cs="宋体"/>
                <w:kern w:val="0"/>
                <w:szCs w:val="21"/>
                <w:lang w:val="zh-CN" w:eastAsia="zh-CN"/>
              </w:rPr>
            </w:pPr>
            <w:r>
              <w:rPr>
                <w:rFonts w:hint="eastAsia" w:ascii="Times New Roman" w:hAnsi="Times New Roman" w:eastAsia="宋体" w:cs="Times New Roman"/>
                <w:sz w:val="21"/>
                <w:szCs w:val="21"/>
                <w:lang w:val="zh-CN"/>
              </w:rPr>
              <w:t>富裕九洲生物质电厂</w:t>
            </w:r>
            <w:r>
              <w:rPr>
                <w:rFonts w:hint="eastAsia" w:ascii="宋体" w:hAnsi="宋体" w:cs="宋体"/>
                <w:kern w:val="0"/>
                <w:szCs w:val="21"/>
                <w:lang w:val="zh-CN" w:eastAsia="zh-CN"/>
              </w:rPr>
              <w:t>钩机铲车发动机大修合格供应商招标</w:t>
            </w:r>
          </w:p>
          <w:p>
            <w:pPr>
              <w:jc w:val="center"/>
              <w:rPr>
                <w:rFonts w:ascii="宋体" w:hAnsi="宋体" w:cs="宋体"/>
                <w:sz w:val="18"/>
                <w:szCs w:val="18"/>
              </w:rPr>
            </w:pPr>
            <w:r>
              <w:rPr>
                <w:rFonts w:hint="eastAsia"/>
                <w:sz w:val="21"/>
                <w:szCs w:val="21"/>
                <w:lang w:val="en-US" w:eastAsia="zh-CN"/>
              </w:rPr>
              <w:t xml:space="preserve"> </w:t>
            </w:r>
          </w:p>
        </w:tc>
        <w:tc>
          <w:tcPr>
            <w:tcW w:w="1657" w:type="dxa"/>
            <w:vAlign w:val="center"/>
          </w:tcPr>
          <w:p>
            <w:pPr>
              <w:pStyle w:val="44"/>
              <w:keepNext w:val="0"/>
              <w:keepLines w:val="0"/>
              <w:widowControl/>
              <w:suppressLineNumbers w:val="0"/>
              <w:spacing w:before="0" w:beforeAutospacing="0" w:after="0" w:afterAutospacing="0"/>
              <w:ind w:left="0" w:firstLine="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zh-CN" w:eastAsia="zh-CN" w:bidi="ar-SA"/>
              </w:rPr>
              <w:t>JZNY-FYSWZ80SW-2024-111</w:t>
            </w:r>
          </w:p>
          <w:p>
            <w:pPr>
              <w:spacing w:line="360" w:lineRule="auto"/>
              <w:rPr>
                <w:rFonts w:ascii="宋体" w:hAnsi="宋体" w:cs="宋体"/>
                <w:szCs w:val="21"/>
              </w:rPr>
            </w:pPr>
          </w:p>
        </w:tc>
        <w:tc>
          <w:tcPr>
            <w:tcW w:w="2119"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hint="eastAsia" w:eastAsia="宋体" w:cs="宋体"/>
          <w:b/>
          <w:color w:val="000000"/>
          <w:szCs w:val="21"/>
          <w:lang w:eastAsia="zh-CN"/>
        </w:rPr>
      </w:pPr>
      <w:bookmarkStart w:id="13" w:name="_Toc685"/>
      <w:bookmarkStart w:id="14" w:name="_Toc524861536"/>
      <w:r>
        <w:rPr>
          <w:rFonts w:hint="eastAsia" w:cs="宋体"/>
          <w:b/>
          <w:color w:val="000000"/>
          <w:szCs w:val="21"/>
        </w:rPr>
        <w:t>七、</w:t>
      </w:r>
      <w:bookmarkEnd w:id="13"/>
      <w:bookmarkEnd w:id="14"/>
      <w:r>
        <w:rPr>
          <w:rFonts w:hint="eastAsia" w:cs="宋体"/>
          <w:b/>
          <w:color w:val="000000"/>
          <w:szCs w:val="21"/>
          <w:lang w:eastAsia="zh-CN"/>
        </w:rPr>
        <w:t>开标时间及地点</w:t>
      </w:r>
    </w:p>
    <w:p>
      <w:pPr>
        <w:widowControl/>
        <w:tabs>
          <w:tab w:val="left" w:pos="1918"/>
        </w:tabs>
        <w:adjustRightInd w:val="0"/>
        <w:spacing w:line="360" w:lineRule="auto"/>
        <w:ind w:firstLine="420" w:firstLineChars="200"/>
        <w:jc w:val="left"/>
        <w:rPr>
          <w:rFonts w:ascii="宋体" w:hAnsi="宋体"/>
          <w:szCs w:val="21"/>
        </w:rPr>
      </w:pPr>
      <w:bookmarkStart w:id="15" w:name="_Toc524861537"/>
      <w:bookmarkStart w:id="16" w:name="_Toc419464291"/>
      <w:bookmarkStart w:id="17" w:name="_Toc2514"/>
      <w:r>
        <w:rPr>
          <w:rFonts w:hint="eastAsia" w:ascii="宋体" w:hAnsi="宋体" w:cs="宋体"/>
          <w:kern w:val="0"/>
          <w:szCs w:val="21"/>
        </w:rPr>
        <w:t>所有投标文件须于</w:t>
      </w:r>
      <w:r>
        <w:rPr>
          <w:rFonts w:hint="eastAsia" w:ascii="宋体" w:hAnsi="宋体"/>
          <w:szCs w:val="21"/>
        </w:rPr>
        <w:t>20</w:t>
      </w:r>
      <w:r>
        <w:rPr>
          <w:rFonts w:ascii="宋体" w:hAnsi="宋体"/>
          <w:szCs w:val="21"/>
        </w:rPr>
        <w:t>2</w:t>
      </w:r>
      <w:r>
        <w:rPr>
          <w:rFonts w:hint="eastAsia" w:ascii="宋体" w:hAnsi="宋体"/>
          <w:szCs w:val="21"/>
          <w:lang w:val="en-US" w:eastAsia="zh-CN"/>
        </w:rPr>
        <w:t>4</w:t>
      </w:r>
      <w:r>
        <w:rPr>
          <w:rFonts w:hint="eastAsia" w:ascii="宋体" w:hAnsi="宋体" w:cs="宋体"/>
          <w:kern w:val="0"/>
          <w:szCs w:val="21"/>
        </w:rPr>
        <w:t>年</w:t>
      </w:r>
      <w:r>
        <w:rPr>
          <w:rFonts w:hint="eastAsia" w:ascii="宋体" w:hAnsi="宋体" w:cs="宋体"/>
          <w:kern w:val="0"/>
          <w:szCs w:val="21"/>
          <w:lang w:val="en-US" w:eastAsia="zh-CN"/>
        </w:rPr>
        <w:t>07</w:t>
      </w:r>
      <w:r>
        <w:rPr>
          <w:rFonts w:hint="eastAsia" w:ascii="宋体" w:hAnsi="宋体" w:cs="宋体"/>
          <w:kern w:val="0"/>
          <w:szCs w:val="21"/>
        </w:rPr>
        <w:t>月</w:t>
      </w:r>
      <w:r>
        <w:rPr>
          <w:rFonts w:hint="eastAsia" w:ascii="宋体" w:hAnsi="宋体" w:cs="宋体"/>
          <w:kern w:val="0"/>
          <w:szCs w:val="21"/>
          <w:lang w:val="en-US" w:eastAsia="zh-CN"/>
        </w:rPr>
        <w:t>11</w:t>
      </w:r>
      <w:r>
        <w:rPr>
          <w:rFonts w:hint="eastAsia" w:ascii="宋体" w:hAnsi="宋体" w:cs="宋体"/>
          <w:kern w:val="0"/>
          <w:szCs w:val="21"/>
        </w:rPr>
        <w:t>日</w:t>
      </w:r>
      <w:r>
        <w:rPr>
          <w:rFonts w:hint="eastAsia" w:ascii="宋体" w:hAnsi="宋体"/>
          <w:szCs w:val="21"/>
          <w:lang w:val="en-US" w:eastAsia="zh-CN"/>
        </w:rPr>
        <w:t>11</w:t>
      </w:r>
      <w:r>
        <w:rPr>
          <w:rFonts w:hint="eastAsia" w:ascii="宋体" w:hAnsi="宋体"/>
          <w:szCs w:val="21"/>
        </w:rPr>
        <w:t>:</w:t>
      </w:r>
      <w:r>
        <w:rPr>
          <w:rFonts w:hint="eastAsia" w:ascii="宋体" w:hAnsi="宋体"/>
          <w:szCs w:val="21"/>
          <w:lang w:val="en-US" w:eastAsia="zh-CN"/>
        </w:rPr>
        <w:t>0</w:t>
      </w:r>
      <w:r>
        <w:rPr>
          <w:rFonts w:hint="eastAsia" w:ascii="宋体" w:hAnsi="宋体"/>
          <w:szCs w:val="21"/>
        </w:rPr>
        <w:t>0</w:t>
      </w:r>
      <w:r>
        <w:rPr>
          <w:rFonts w:hint="eastAsia" w:ascii="宋体" w:hAnsi="宋体"/>
        </w:rPr>
        <w:t>前（北京时间)发送到投标邮箱</w:t>
      </w:r>
      <w:r>
        <w:rPr>
          <w:rStyle w:val="55"/>
          <w:rFonts w:hint="eastAsia" w:ascii="TimesNewRomanPSMT" w:hAnsi="TimesNewRomanPSMT" w:eastAsia="TimesNewRomanPSMT"/>
          <w:b/>
          <w:bCs/>
          <w:color w:val="0000FF"/>
        </w:rPr>
        <w:t>zb@jze.com.cn</w:t>
      </w:r>
      <w:r>
        <w:rPr>
          <w:rFonts w:hint="eastAsia" w:ascii="宋体" w:hAnsi="宋体"/>
          <w:szCs w:val="21"/>
        </w:rPr>
        <w:t>如果有改变，招标机构将提前通知，逾期送达的或者未送达指定地点的投标文件，招标人不予受理。</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开标时间：20</w:t>
      </w:r>
      <w:r>
        <w:rPr>
          <w:rFonts w:ascii="宋体" w:hAnsi="宋体"/>
          <w:szCs w:val="21"/>
        </w:rPr>
        <w:t>2</w:t>
      </w:r>
      <w:r>
        <w:rPr>
          <w:rFonts w:hint="eastAsia" w:ascii="宋体" w:hAnsi="宋体"/>
          <w:szCs w:val="21"/>
          <w:lang w:val="en-US" w:eastAsia="zh-CN"/>
        </w:rPr>
        <w:t>4</w:t>
      </w:r>
      <w:r>
        <w:rPr>
          <w:rFonts w:hint="eastAsia" w:ascii="宋体" w:hAnsi="宋体" w:cs="宋体"/>
          <w:kern w:val="0"/>
          <w:szCs w:val="21"/>
        </w:rPr>
        <w:t>年</w:t>
      </w:r>
      <w:r>
        <w:rPr>
          <w:rFonts w:hint="eastAsia" w:ascii="宋体" w:hAnsi="宋体" w:cs="宋体"/>
          <w:kern w:val="0"/>
          <w:szCs w:val="21"/>
          <w:lang w:val="en-US" w:eastAsia="zh-CN"/>
        </w:rPr>
        <w:t>07</w:t>
      </w:r>
      <w:r>
        <w:rPr>
          <w:rFonts w:hint="eastAsia" w:ascii="宋体" w:hAnsi="宋体" w:cs="宋体"/>
          <w:kern w:val="0"/>
          <w:szCs w:val="21"/>
        </w:rPr>
        <w:t>月</w:t>
      </w:r>
      <w:r>
        <w:rPr>
          <w:rFonts w:hint="eastAsia" w:ascii="宋体" w:hAnsi="宋体" w:cs="宋体"/>
          <w:kern w:val="0"/>
          <w:szCs w:val="21"/>
          <w:lang w:val="en-US" w:eastAsia="zh-CN"/>
        </w:rPr>
        <w:t>11</w:t>
      </w:r>
      <w:r>
        <w:rPr>
          <w:rFonts w:hint="eastAsia" w:ascii="宋体" w:hAnsi="宋体" w:cs="宋体"/>
          <w:kern w:val="0"/>
          <w:szCs w:val="21"/>
        </w:rPr>
        <w:t>日</w:t>
      </w:r>
      <w:r>
        <w:rPr>
          <w:rFonts w:hint="eastAsia" w:ascii="宋体" w:hAnsi="宋体"/>
          <w:szCs w:val="21"/>
          <w:lang w:val="en-US" w:eastAsia="zh-CN"/>
        </w:rPr>
        <w:t>11</w:t>
      </w:r>
      <w:r>
        <w:rPr>
          <w:rFonts w:hint="eastAsia" w:ascii="宋体" w:hAnsi="宋体"/>
          <w:szCs w:val="21"/>
        </w:rPr>
        <w:t>:</w:t>
      </w:r>
      <w:r>
        <w:rPr>
          <w:rFonts w:hint="eastAsia" w:ascii="宋体" w:hAnsi="宋体"/>
          <w:szCs w:val="21"/>
          <w:lang w:val="en-US" w:eastAsia="zh-CN"/>
        </w:rPr>
        <w:t>0</w:t>
      </w:r>
      <w:r>
        <w:rPr>
          <w:rFonts w:hint="eastAsia" w:ascii="宋体" w:hAnsi="宋体"/>
          <w:szCs w:val="21"/>
        </w:rPr>
        <w:t>0</w:t>
      </w:r>
      <w:r>
        <w:rPr>
          <w:rFonts w:ascii="宋体" w:hAnsi="宋体"/>
          <w:szCs w:val="21"/>
        </w:rPr>
        <w:t>(</w:t>
      </w:r>
      <w:r>
        <w:rPr>
          <w:rFonts w:hint="eastAsia" w:ascii="宋体" w:hAnsi="宋体"/>
          <w:szCs w:val="21"/>
        </w:rPr>
        <w:t>北京时间</w:t>
      </w:r>
      <w:r>
        <w:rPr>
          <w:rFonts w:ascii="宋体" w:hAnsi="宋体"/>
          <w:szCs w:val="21"/>
        </w:rPr>
        <w:t>)</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开标地点：</w:t>
      </w:r>
      <w:r>
        <w:fldChar w:fldCharType="begin"/>
      </w:r>
      <w:r>
        <w:instrText xml:space="preserve"> HYPERLINK "mailto:电子开标，无需到现场，请将投标文件发至zbzz@jze.com.cn" </w:instrText>
      </w:r>
      <w:r>
        <w:fldChar w:fldCharType="separate"/>
      </w:r>
      <w:r>
        <w:rPr>
          <w:rFonts w:hint="eastAsia" w:ascii="宋体" w:hAnsi="宋体"/>
          <w:szCs w:val="21"/>
        </w:rPr>
        <w:t>电子开标，无需到现场，请将投标文件发至</w:t>
      </w:r>
      <w:r>
        <w:rPr>
          <w:rFonts w:hint="eastAsia" w:ascii="宋体" w:hAnsi="宋体"/>
        </w:rPr>
        <w:t>投标邮箱</w:t>
      </w:r>
      <w:r>
        <w:rPr>
          <w:rStyle w:val="55"/>
          <w:rFonts w:hint="eastAsia" w:ascii="TimesNewRomanPSMT" w:hAnsi="TimesNewRomanPSMT" w:eastAsia="TimesNewRomanPSMT"/>
          <w:b/>
          <w:bCs/>
          <w:color w:val="0000FF"/>
        </w:rPr>
        <w:t>zb@jze.com.cn</w:t>
      </w:r>
      <w:r>
        <w:rPr>
          <w:rStyle w:val="55"/>
          <w:rFonts w:hint="eastAsia" w:ascii="TimesNewRomanPSMT" w:hAnsi="TimesNewRomanPSMT" w:eastAsia="TimesNewRomanPSMT"/>
          <w:color w:val="auto"/>
        </w:rPr>
        <w:fldChar w:fldCharType="end"/>
      </w:r>
    </w:p>
    <w:p>
      <w:pPr>
        <w:widowControl/>
        <w:tabs>
          <w:tab w:val="left" w:pos="1918"/>
        </w:tabs>
        <w:adjustRightInd w:val="0"/>
        <w:spacing w:line="360" w:lineRule="auto"/>
        <w:ind w:firstLine="422" w:firstLineChars="200"/>
        <w:jc w:val="left"/>
        <w:outlineLvl w:val="0"/>
        <w:rPr>
          <w:rFonts w:ascii="宋体" w:hAnsi="宋体" w:cs="宋体"/>
          <w:b/>
          <w:kern w:val="0"/>
          <w:szCs w:val="21"/>
        </w:rPr>
      </w:pPr>
      <w:r>
        <w:rPr>
          <w:rFonts w:hint="eastAsia" w:ascii="宋体" w:hAnsi="宋体" w:cs="宋体"/>
          <w:b/>
          <w:kern w:val="0"/>
          <w:szCs w:val="21"/>
        </w:rPr>
        <w:t>八、招标公告发布的媒介</w:t>
      </w:r>
      <w:bookmarkEnd w:id="15"/>
      <w:bookmarkEnd w:id="16"/>
      <w:bookmarkEnd w:id="17"/>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rPr>
        <w:t>哈尔滨</w:t>
      </w:r>
      <w:r>
        <w:rPr>
          <w:rFonts w:hint="eastAsia"/>
          <w:szCs w:val="21"/>
          <w:lang w:eastAsia="zh-CN"/>
        </w:rPr>
        <w:t>九洲集团</w:t>
      </w:r>
      <w:r>
        <w:rPr>
          <w:rFonts w:hint="eastAsia"/>
          <w:szCs w:val="21"/>
        </w:rPr>
        <w:t>股份有限公司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8" w:name="_Toc25923"/>
      <w:bookmarkStart w:id="19" w:name="_Toc524861538"/>
      <w:bookmarkStart w:id="20" w:name="_Toc419464292"/>
      <w:r>
        <w:rPr>
          <w:rFonts w:hint="eastAsia" w:ascii="宋体" w:hAnsi="宋体" w:cs="宋体"/>
          <w:b/>
          <w:color w:val="000000"/>
          <w:kern w:val="0"/>
          <w:szCs w:val="21"/>
        </w:rPr>
        <w:t>九、招标人</w:t>
      </w:r>
      <w:bookmarkEnd w:id="18"/>
      <w:bookmarkEnd w:id="19"/>
      <w:bookmarkEnd w:id="20"/>
    </w:p>
    <w:p>
      <w:pPr>
        <w:widowControl/>
        <w:tabs>
          <w:tab w:val="left" w:pos="1918"/>
        </w:tabs>
        <w:spacing w:line="360" w:lineRule="auto"/>
        <w:ind w:firstLine="420" w:firstLineChars="200"/>
        <w:rPr>
          <w:rFonts w:ascii="宋体" w:hAnsi="宋体"/>
        </w:rPr>
      </w:pPr>
      <w:r>
        <w:rPr>
          <w:rFonts w:ascii="宋体" w:hAnsi="宋体"/>
        </w:rPr>
        <w:t>招标人：</w:t>
      </w:r>
      <w:r>
        <w:rPr>
          <w:rFonts w:hint="eastAsia"/>
          <w:szCs w:val="21"/>
        </w:rPr>
        <w:t>哈尔滨</w:t>
      </w:r>
      <w:r>
        <w:rPr>
          <w:rFonts w:hint="eastAsia"/>
          <w:szCs w:val="21"/>
          <w:lang w:eastAsia="zh-CN"/>
        </w:rPr>
        <w:t>九洲集团</w:t>
      </w:r>
      <w:r>
        <w:rPr>
          <w:rFonts w:hint="eastAsia"/>
          <w:szCs w:val="21"/>
        </w:rPr>
        <w:t>股份有限公司</w:t>
      </w:r>
    </w:p>
    <w:p>
      <w:pPr>
        <w:widowControl/>
        <w:tabs>
          <w:tab w:val="left" w:pos="1918"/>
        </w:tabs>
        <w:spacing w:line="360" w:lineRule="auto"/>
        <w:ind w:firstLine="420" w:firstLineChars="200"/>
        <w:rPr>
          <w:rFonts w:hint="eastAsia" w:ascii="宋体" w:hAnsi="宋体" w:eastAsia="宋体"/>
          <w:lang w:eastAsia="zh-CN"/>
        </w:rPr>
      </w:pPr>
      <w:r>
        <w:rPr>
          <w:rFonts w:hint="eastAsia" w:ascii="宋体" w:hAnsi="宋体"/>
        </w:rPr>
        <w:t>商务联系人：</w:t>
      </w:r>
      <w:r>
        <w:rPr>
          <w:rFonts w:hint="eastAsia" w:ascii="宋体" w:hAnsi="宋体"/>
          <w:lang w:eastAsia="zh-CN"/>
        </w:rPr>
        <w:t>李园园</w:t>
      </w:r>
    </w:p>
    <w:p>
      <w:pPr>
        <w:widowControl/>
        <w:tabs>
          <w:tab w:val="left" w:pos="1918"/>
        </w:tabs>
        <w:spacing w:line="360" w:lineRule="auto"/>
        <w:ind w:firstLine="420" w:firstLineChars="200"/>
        <w:rPr>
          <w:rFonts w:hint="default" w:ascii="宋体" w:hAnsi="宋体" w:eastAsia="宋体"/>
          <w:color w:val="FF0000"/>
          <w:lang w:val="en-US" w:eastAsia="zh-CN"/>
        </w:rPr>
      </w:pPr>
      <w:r>
        <w:rPr>
          <w:rFonts w:hint="eastAsia" w:ascii="宋体" w:hAnsi="宋体"/>
        </w:rPr>
        <w:t>联系电话：</w:t>
      </w:r>
      <w:r>
        <w:rPr>
          <w:rFonts w:hint="eastAsia" w:ascii="宋体" w:hAnsi="宋体"/>
          <w:lang w:val="en-US" w:eastAsia="zh-CN"/>
        </w:rPr>
        <w:t>18246093616</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rPr>
        <w:t>哈尔滨</w:t>
      </w:r>
      <w:r>
        <w:rPr>
          <w:rFonts w:hint="eastAsia"/>
          <w:szCs w:val="21"/>
          <w:lang w:eastAsia="zh-CN"/>
        </w:rPr>
        <w:t>九洲集团</w:t>
      </w:r>
      <w:r>
        <w:rPr>
          <w:rFonts w:hint="eastAsia"/>
          <w:szCs w:val="21"/>
        </w:rPr>
        <w:t>股份有限公司</w:t>
      </w:r>
      <w:r>
        <w:rPr>
          <w:rFonts w:hint="eastAsia" w:ascii="宋体" w:hAnsi="宋体"/>
        </w:rPr>
        <w:t>招标委员会</w:t>
      </w:r>
    </w:p>
    <w:p>
      <w:pPr>
        <w:widowControl/>
        <w:tabs>
          <w:tab w:val="left" w:pos="1918"/>
        </w:tabs>
        <w:spacing w:line="360" w:lineRule="auto"/>
        <w:ind w:firstLine="420" w:firstLineChars="200"/>
        <w:rPr>
          <w:rFonts w:hint="eastAsia"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hint="eastAsia" w:ascii="宋体" w:hAnsi="宋体" w:cs="Times New Roman"/>
          <w:lang w:val="en-US" w:eastAsia="zh-CN"/>
        </w:rPr>
      </w:pPr>
      <w:r>
        <w:rPr>
          <w:rFonts w:hint="eastAsia" w:ascii="宋体" w:hAnsi="宋体" w:eastAsia="宋体" w:cs="Times New Roman"/>
        </w:rPr>
        <w:t>技术联系人：</w:t>
      </w:r>
      <w:r>
        <w:rPr>
          <w:rFonts w:hint="eastAsia" w:ascii="宋体" w:hAnsi="宋体" w:cs="Times New Roman"/>
          <w:lang w:val="en-US" w:eastAsia="zh-CN"/>
        </w:rPr>
        <w:t>蔡佳成</w:t>
      </w:r>
    </w:p>
    <w:p>
      <w:pPr>
        <w:widowControl/>
        <w:tabs>
          <w:tab w:val="left" w:pos="1918"/>
        </w:tabs>
        <w:spacing w:line="360" w:lineRule="auto"/>
        <w:ind w:firstLine="420" w:firstLineChars="200"/>
        <w:rPr>
          <w:rFonts w:hint="eastAsia" w:ascii="宋体" w:hAnsi="宋体" w:eastAsia="宋体" w:cs="Times New Roman"/>
          <w:lang w:val="en-US" w:eastAsia="zh-CN"/>
        </w:rPr>
      </w:pPr>
      <w:r>
        <w:rPr>
          <w:rFonts w:hint="eastAsia" w:ascii="宋体" w:hAnsi="宋体" w:eastAsia="宋体" w:cs="Times New Roman"/>
        </w:rPr>
        <w:t>联系  电话：</w:t>
      </w:r>
      <w:r>
        <w:rPr>
          <w:rFonts w:hint="eastAsia" w:ascii="宋体" w:hAnsi="宋体" w:eastAsia="宋体" w:cs="Times New Roman"/>
          <w:lang w:val="en-US" w:eastAsia="zh-CN"/>
        </w:rPr>
        <w:t>15243288277</w:t>
      </w:r>
    </w:p>
    <w:p>
      <w:pPr>
        <w:spacing w:line="360" w:lineRule="auto"/>
        <w:ind w:firstLine="420" w:firstLineChars="200"/>
        <w:rPr>
          <w:rFonts w:hint="eastAsia" w:ascii="宋体" w:hAnsi="宋体"/>
        </w:rPr>
      </w:pPr>
    </w:p>
    <w:p>
      <w:pPr>
        <w:spacing w:line="360" w:lineRule="auto"/>
        <w:ind w:firstLine="420" w:firstLineChars="200"/>
        <w:rPr>
          <w:rFonts w:hint="eastAsia" w:ascii="宋体" w:hAnsi="宋体"/>
        </w:rPr>
      </w:pPr>
    </w:p>
    <w:p>
      <w:pPr>
        <w:spacing w:line="360" w:lineRule="auto"/>
        <w:ind w:firstLine="420" w:firstLineChars="200"/>
        <w:rPr>
          <w:rFonts w:hint="eastAsia" w:ascii="宋体" w:hAnsi="宋体"/>
        </w:rPr>
      </w:pPr>
    </w:p>
    <w:p>
      <w:pPr>
        <w:spacing w:line="360" w:lineRule="auto"/>
        <w:ind w:firstLine="420" w:firstLineChars="200"/>
        <w:rPr>
          <w:rFonts w:hint="eastAsia" w:ascii="宋体" w:hAnsi="宋体"/>
        </w:rPr>
      </w:pPr>
    </w:p>
    <w:p>
      <w:pPr>
        <w:spacing w:line="360" w:lineRule="auto"/>
        <w:ind w:firstLine="420" w:firstLineChars="200"/>
        <w:rPr>
          <w:rFonts w:hint="eastAsia" w:ascii="宋体" w:hAnsi="宋体"/>
        </w:rPr>
      </w:pPr>
    </w:p>
    <w:p>
      <w:pPr>
        <w:spacing w:line="360" w:lineRule="auto"/>
        <w:ind w:firstLine="420" w:firstLineChars="200"/>
        <w:rPr>
          <w:rFonts w:hint="eastAsia" w:ascii="宋体" w:hAnsi="宋体"/>
        </w:rPr>
      </w:pPr>
    </w:p>
    <w:p>
      <w:pPr>
        <w:spacing w:line="360" w:lineRule="auto"/>
        <w:ind w:firstLine="420" w:firstLineChars="200"/>
        <w:rPr>
          <w:rFonts w:hint="eastAsia" w:ascii="宋体" w:hAnsi="宋体"/>
          <w:lang w:val="en-US" w:eastAsia="zh-CN"/>
        </w:rPr>
      </w:pPr>
    </w:p>
    <w:p>
      <w:pPr>
        <w:spacing w:line="360" w:lineRule="auto"/>
        <w:ind w:firstLine="420" w:firstLineChars="200"/>
        <w:rPr>
          <w:rFonts w:hint="eastAsia" w:ascii="宋体" w:hAnsi="宋体"/>
          <w:lang w:val="en-US" w:eastAsia="zh-CN"/>
        </w:rPr>
      </w:pPr>
    </w:p>
    <w:p>
      <w:pPr>
        <w:spacing w:line="360" w:lineRule="auto"/>
        <w:rPr>
          <w:rFonts w:hint="default" w:ascii="宋体" w:hAnsi="宋体"/>
          <w:b/>
          <w:bCs/>
          <w:highlight w:val="yellow"/>
          <w:lang w:val="en-US" w:eastAsia="zh-CN"/>
        </w:rPr>
      </w:pPr>
    </w:p>
    <w:sectPr>
      <w:footerReference r:id="rId3" w:type="default"/>
      <w:pgSz w:w="11906" w:h="16838"/>
      <w:pgMar w:top="1440" w:right="1797" w:bottom="1440" w:left="1797" w:header="851" w:footer="992" w:gutter="0"/>
      <w:pgNumType w:fmt="numberInDash"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Roman PS">
    <w:altName w:val="Times New Roman"/>
    <w:panose1 w:val="00000000000000000000"/>
    <w:charset w:val="00"/>
    <w:family w:val="roman"/>
    <w:pitch w:val="default"/>
    <w:sig w:usb0="00000000" w:usb1="00000000" w:usb2="00000000" w:usb3="00000000" w:csb0="00000001" w:csb1="00000000"/>
  </w:font>
  <w:font w:name="华文新魏">
    <w:panose1 w:val="02010800040101010101"/>
    <w:charset w:val="86"/>
    <w:family w:val="auto"/>
    <w:pitch w:val="default"/>
    <w:sig w:usb0="00000001" w:usb1="080F0000" w:usb2="00000000" w:usb3="00000000" w:csb0="00040000" w:csb1="00000000"/>
  </w:font>
  <w:font w:name="RomanC">
    <w:altName w:val="Courier New"/>
    <w:panose1 w:val="00000000000000000000"/>
    <w:charset w:val="00"/>
    <w:family w:val="auto"/>
    <w:pitch w:val="default"/>
    <w:sig w:usb0="00000000" w:usb1="00000000" w:usb2="00000000" w:usb3="00000000" w:csb0="000001FF" w:csb1="00000000"/>
  </w:font>
  <w:font w:name="仿宋_GB2312">
    <w:panose1 w:val="02010609030101010101"/>
    <w:charset w:val="86"/>
    <w:family w:val="modern"/>
    <w:pitch w:val="default"/>
    <w:sig w:usb0="00000001" w:usb1="080E0000" w:usb2="00000000" w:usb3="00000000" w:csb0="00040000" w:csb1="00000000"/>
  </w:font>
  <w:font w:name="New York">
    <w:altName w:val="Segoe Print"/>
    <w:panose1 w:val="02040503060506020304"/>
    <w:charset w:val="00"/>
    <w:family w:val="roman"/>
    <w:pitch w:val="default"/>
    <w:sig w:usb0="00000000" w:usb1="00000000" w:usb2="00000000" w:usb3="00000000" w:csb0="00000001" w:csb1="00000000"/>
  </w:font>
  <w:font w:name="楷体_GB2312">
    <w:panose1 w:val="02010609030101010101"/>
    <w:charset w:val="86"/>
    <w:family w:val="modern"/>
    <w:pitch w:val="default"/>
    <w:sig w:usb0="00000001" w:usb1="080E0000" w:usb2="00000000" w:usb3="00000000" w:csb0="00040000" w:csb1="00000000"/>
  </w:font>
  <w:font w:name="Tms Rmn">
    <w:altName w:val="Segoe Print"/>
    <w:panose1 w:val="02020603040505020304"/>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PingFangSC-Regular">
    <w:altName w:val="Segoe Print"/>
    <w:panose1 w:val="00000000000000000000"/>
    <w:charset w:val="00"/>
    <w:family w:val="auto"/>
    <w:pitch w:val="default"/>
    <w:sig w:usb0="00000000" w:usb1="00000000" w:usb2="00000000" w:usb3="00000000" w:csb0="00000000" w:csb1="00000000"/>
  </w:font>
  <w:font w:name="TimesNewRomanPSMT">
    <w:altName w:val="Times New Roman"/>
    <w:panose1 w:val="00000000000000000000"/>
    <w:charset w:val="86"/>
    <w:family w:val="auto"/>
    <w:pitch w:val="default"/>
    <w:sig w:usb0="00000000" w:usb1="0000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w:fldChar w:fldCharType="begin"/>
    </w:r>
    <w:r>
      <w:instrText xml:space="preserve"> PAGE   \* MERGEFORMAT </w:instrText>
    </w:r>
    <w:r>
      <w:fldChar w:fldCharType="separate"/>
    </w:r>
    <w:r>
      <w:rPr>
        <w:lang w:val="zh-CN"/>
      </w:rPr>
      <w:t>-</w:t>
    </w:r>
    <w:r>
      <w:t xml:space="preserve"> 3 -</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VhMDljYmM3Mzk1MzJlMDYwMGI2Y2U5YzcxZTMxMDEifQ=="/>
  </w:docVars>
  <w:rsids>
    <w:rsidRoot w:val="00D52664"/>
    <w:rsid w:val="0000225A"/>
    <w:rsid w:val="00005A28"/>
    <w:rsid w:val="0001133A"/>
    <w:rsid w:val="00016C96"/>
    <w:rsid w:val="00021170"/>
    <w:rsid w:val="00024CB3"/>
    <w:rsid w:val="0002599D"/>
    <w:rsid w:val="00026AEC"/>
    <w:rsid w:val="00036AB2"/>
    <w:rsid w:val="00041666"/>
    <w:rsid w:val="00041B65"/>
    <w:rsid w:val="00046607"/>
    <w:rsid w:val="00046A36"/>
    <w:rsid w:val="00055E76"/>
    <w:rsid w:val="00061440"/>
    <w:rsid w:val="00062CF8"/>
    <w:rsid w:val="000653B0"/>
    <w:rsid w:val="000666B6"/>
    <w:rsid w:val="000734BA"/>
    <w:rsid w:val="000816F8"/>
    <w:rsid w:val="00081D58"/>
    <w:rsid w:val="00083A56"/>
    <w:rsid w:val="0008746D"/>
    <w:rsid w:val="00094DFC"/>
    <w:rsid w:val="000958B8"/>
    <w:rsid w:val="000A0631"/>
    <w:rsid w:val="000A167C"/>
    <w:rsid w:val="000A731D"/>
    <w:rsid w:val="000B167B"/>
    <w:rsid w:val="000B6427"/>
    <w:rsid w:val="000C1890"/>
    <w:rsid w:val="000D4BF5"/>
    <w:rsid w:val="000D60F7"/>
    <w:rsid w:val="000D65C1"/>
    <w:rsid w:val="000E2414"/>
    <w:rsid w:val="000E3781"/>
    <w:rsid w:val="000F0CD8"/>
    <w:rsid w:val="000F38F3"/>
    <w:rsid w:val="00103187"/>
    <w:rsid w:val="00104716"/>
    <w:rsid w:val="00110723"/>
    <w:rsid w:val="00110A10"/>
    <w:rsid w:val="001166EA"/>
    <w:rsid w:val="0012654A"/>
    <w:rsid w:val="0014747E"/>
    <w:rsid w:val="00152E0C"/>
    <w:rsid w:val="0016144F"/>
    <w:rsid w:val="0016392A"/>
    <w:rsid w:val="00165CA6"/>
    <w:rsid w:val="0016695B"/>
    <w:rsid w:val="00177192"/>
    <w:rsid w:val="0018098F"/>
    <w:rsid w:val="00181631"/>
    <w:rsid w:val="00183EB6"/>
    <w:rsid w:val="001872B9"/>
    <w:rsid w:val="001921B2"/>
    <w:rsid w:val="001937AB"/>
    <w:rsid w:val="00195C8E"/>
    <w:rsid w:val="00197EE1"/>
    <w:rsid w:val="001A0181"/>
    <w:rsid w:val="001A1C28"/>
    <w:rsid w:val="001A4610"/>
    <w:rsid w:val="001B0072"/>
    <w:rsid w:val="001B0DEB"/>
    <w:rsid w:val="001C43D7"/>
    <w:rsid w:val="001D0F59"/>
    <w:rsid w:val="001D1391"/>
    <w:rsid w:val="001D13A4"/>
    <w:rsid w:val="001D161C"/>
    <w:rsid w:val="001D18F2"/>
    <w:rsid w:val="001D47B8"/>
    <w:rsid w:val="001D58D6"/>
    <w:rsid w:val="001E18F1"/>
    <w:rsid w:val="001E3BDC"/>
    <w:rsid w:val="001F1297"/>
    <w:rsid w:val="001F2B3B"/>
    <w:rsid w:val="001F3BC4"/>
    <w:rsid w:val="00202190"/>
    <w:rsid w:val="00203972"/>
    <w:rsid w:val="00237B70"/>
    <w:rsid w:val="00237D92"/>
    <w:rsid w:val="00241887"/>
    <w:rsid w:val="00243299"/>
    <w:rsid w:val="00250DD0"/>
    <w:rsid w:val="00250EBB"/>
    <w:rsid w:val="00255CB9"/>
    <w:rsid w:val="002561F7"/>
    <w:rsid w:val="00256A4B"/>
    <w:rsid w:val="00261109"/>
    <w:rsid w:val="00261FC9"/>
    <w:rsid w:val="00264392"/>
    <w:rsid w:val="00264429"/>
    <w:rsid w:val="00270C82"/>
    <w:rsid w:val="00271AD5"/>
    <w:rsid w:val="00274D15"/>
    <w:rsid w:val="002774F5"/>
    <w:rsid w:val="00281B82"/>
    <w:rsid w:val="00284B6D"/>
    <w:rsid w:val="002A5E9B"/>
    <w:rsid w:val="002B36C8"/>
    <w:rsid w:val="002B5883"/>
    <w:rsid w:val="002B5C0B"/>
    <w:rsid w:val="002D6841"/>
    <w:rsid w:val="002E08B2"/>
    <w:rsid w:val="002E780B"/>
    <w:rsid w:val="002F141A"/>
    <w:rsid w:val="002F5595"/>
    <w:rsid w:val="002F7D3A"/>
    <w:rsid w:val="0031381B"/>
    <w:rsid w:val="0031423B"/>
    <w:rsid w:val="00321BC6"/>
    <w:rsid w:val="00327057"/>
    <w:rsid w:val="00331DBD"/>
    <w:rsid w:val="00332A55"/>
    <w:rsid w:val="00345C2D"/>
    <w:rsid w:val="003501BE"/>
    <w:rsid w:val="00357796"/>
    <w:rsid w:val="003613E3"/>
    <w:rsid w:val="00363FB4"/>
    <w:rsid w:val="00364EF9"/>
    <w:rsid w:val="00365BAD"/>
    <w:rsid w:val="0037008D"/>
    <w:rsid w:val="00374AC5"/>
    <w:rsid w:val="00382F31"/>
    <w:rsid w:val="00385A00"/>
    <w:rsid w:val="00391E3F"/>
    <w:rsid w:val="003939D9"/>
    <w:rsid w:val="00394A75"/>
    <w:rsid w:val="003A0CF9"/>
    <w:rsid w:val="003A42F6"/>
    <w:rsid w:val="003A4A75"/>
    <w:rsid w:val="003A58B5"/>
    <w:rsid w:val="003B1558"/>
    <w:rsid w:val="003B45DE"/>
    <w:rsid w:val="003B61D5"/>
    <w:rsid w:val="003B6D29"/>
    <w:rsid w:val="003C1606"/>
    <w:rsid w:val="003C16C3"/>
    <w:rsid w:val="003C7184"/>
    <w:rsid w:val="003C7F29"/>
    <w:rsid w:val="003D0F13"/>
    <w:rsid w:val="003D50F6"/>
    <w:rsid w:val="003D74AF"/>
    <w:rsid w:val="003E0D17"/>
    <w:rsid w:val="003E41DB"/>
    <w:rsid w:val="003E6927"/>
    <w:rsid w:val="0040577C"/>
    <w:rsid w:val="004061F1"/>
    <w:rsid w:val="00411CDC"/>
    <w:rsid w:val="004158B9"/>
    <w:rsid w:val="00420A25"/>
    <w:rsid w:val="00430F75"/>
    <w:rsid w:val="004335C9"/>
    <w:rsid w:val="004368A8"/>
    <w:rsid w:val="00440743"/>
    <w:rsid w:val="00440AB5"/>
    <w:rsid w:val="00440D1A"/>
    <w:rsid w:val="00442530"/>
    <w:rsid w:val="0044662A"/>
    <w:rsid w:val="00446789"/>
    <w:rsid w:val="00447B97"/>
    <w:rsid w:val="00453507"/>
    <w:rsid w:val="004564DF"/>
    <w:rsid w:val="004809F2"/>
    <w:rsid w:val="004818FB"/>
    <w:rsid w:val="004852D4"/>
    <w:rsid w:val="004867D4"/>
    <w:rsid w:val="0049112D"/>
    <w:rsid w:val="004A1DA6"/>
    <w:rsid w:val="004A3FD3"/>
    <w:rsid w:val="004A41AF"/>
    <w:rsid w:val="004A46E8"/>
    <w:rsid w:val="004A6942"/>
    <w:rsid w:val="004B0A80"/>
    <w:rsid w:val="004B6D5B"/>
    <w:rsid w:val="004B7EE0"/>
    <w:rsid w:val="004C50DA"/>
    <w:rsid w:val="004C7F31"/>
    <w:rsid w:val="004D07B6"/>
    <w:rsid w:val="004D29BE"/>
    <w:rsid w:val="004E40F7"/>
    <w:rsid w:val="004E4291"/>
    <w:rsid w:val="004F36F0"/>
    <w:rsid w:val="00500BFB"/>
    <w:rsid w:val="00502C2F"/>
    <w:rsid w:val="00503912"/>
    <w:rsid w:val="0050428D"/>
    <w:rsid w:val="00520339"/>
    <w:rsid w:val="00522AC5"/>
    <w:rsid w:val="00523A26"/>
    <w:rsid w:val="00523F95"/>
    <w:rsid w:val="00526A96"/>
    <w:rsid w:val="00533880"/>
    <w:rsid w:val="00533DB8"/>
    <w:rsid w:val="00533E1E"/>
    <w:rsid w:val="005400EC"/>
    <w:rsid w:val="005404D2"/>
    <w:rsid w:val="00542F44"/>
    <w:rsid w:val="00547216"/>
    <w:rsid w:val="00547B8A"/>
    <w:rsid w:val="00554E71"/>
    <w:rsid w:val="00560A2B"/>
    <w:rsid w:val="00565D48"/>
    <w:rsid w:val="005711D4"/>
    <w:rsid w:val="005A417F"/>
    <w:rsid w:val="005A4A8B"/>
    <w:rsid w:val="005B28EA"/>
    <w:rsid w:val="005F015F"/>
    <w:rsid w:val="005F2B89"/>
    <w:rsid w:val="005F3298"/>
    <w:rsid w:val="00602417"/>
    <w:rsid w:val="00610D3C"/>
    <w:rsid w:val="00613975"/>
    <w:rsid w:val="0062620E"/>
    <w:rsid w:val="00634851"/>
    <w:rsid w:val="00647802"/>
    <w:rsid w:val="00651EC3"/>
    <w:rsid w:val="0065206F"/>
    <w:rsid w:val="006520A0"/>
    <w:rsid w:val="00653CEA"/>
    <w:rsid w:val="00654545"/>
    <w:rsid w:val="00655D17"/>
    <w:rsid w:val="00662B2A"/>
    <w:rsid w:val="00671326"/>
    <w:rsid w:val="00685E49"/>
    <w:rsid w:val="00686D82"/>
    <w:rsid w:val="0069067C"/>
    <w:rsid w:val="006938E7"/>
    <w:rsid w:val="00693989"/>
    <w:rsid w:val="006945A1"/>
    <w:rsid w:val="006A0CCF"/>
    <w:rsid w:val="006A495D"/>
    <w:rsid w:val="006C31E9"/>
    <w:rsid w:val="006C40B9"/>
    <w:rsid w:val="006C44E5"/>
    <w:rsid w:val="006C4B17"/>
    <w:rsid w:val="006C5F11"/>
    <w:rsid w:val="006D1D84"/>
    <w:rsid w:val="006D2D76"/>
    <w:rsid w:val="006D57AB"/>
    <w:rsid w:val="006E4D2E"/>
    <w:rsid w:val="006E6397"/>
    <w:rsid w:val="006F5CD6"/>
    <w:rsid w:val="00700FD6"/>
    <w:rsid w:val="00704F5F"/>
    <w:rsid w:val="00706B5F"/>
    <w:rsid w:val="007079DF"/>
    <w:rsid w:val="00712E82"/>
    <w:rsid w:val="00713EBC"/>
    <w:rsid w:val="00714737"/>
    <w:rsid w:val="00740059"/>
    <w:rsid w:val="00754A3B"/>
    <w:rsid w:val="00755A94"/>
    <w:rsid w:val="00756A63"/>
    <w:rsid w:val="00757E92"/>
    <w:rsid w:val="00767374"/>
    <w:rsid w:val="00774AF1"/>
    <w:rsid w:val="0078657A"/>
    <w:rsid w:val="0079012D"/>
    <w:rsid w:val="007918C4"/>
    <w:rsid w:val="007935F2"/>
    <w:rsid w:val="007A09A1"/>
    <w:rsid w:val="007C1100"/>
    <w:rsid w:val="007C60A9"/>
    <w:rsid w:val="007D1D1C"/>
    <w:rsid w:val="007D1FAD"/>
    <w:rsid w:val="007D4D14"/>
    <w:rsid w:val="007D6722"/>
    <w:rsid w:val="007E4764"/>
    <w:rsid w:val="007E7A45"/>
    <w:rsid w:val="007F0B79"/>
    <w:rsid w:val="007F1EA9"/>
    <w:rsid w:val="007F4DDF"/>
    <w:rsid w:val="008023F7"/>
    <w:rsid w:val="00807DF3"/>
    <w:rsid w:val="008101CD"/>
    <w:rsid w:val="00815622"/>
    <w:rsid w:val="00817682"/>
    <w:rsid w:val="00817E8D"/>
    <w:rsid w:val="00822082"/>
    <w:rsid w:val="00822E08"/>
    <w:rsid w:val="00822F62"/>
    <w:rsid w:val="008529B4"/>
    <w:rsid w:val="00856B19"/>
    <w:rsid w:val="008631B3"/>
    <w:rsid w:val="008638C4"/>
    <w:rsid w:val="00865205"/>
    <w:rsid w:val="008714D7"/>
    <w:rsid w:val="00873F61"/>
    <w:rsid w:val="008766E8"/>
    <w:rsid w:val="008809B0"/>
    <w:rsid w:val="0088339F"/>
    <w:rsid w:val="008854A1"/>
    <w:rsid w:val="00895486"/>
    <w:rsid w:val="008A12BB"/>
    <w:rsid w:val="008B7277"/>
    <w:rsid w:val="008C3C4B"/>
    <w:rsid w:val="008C44C8"/>
    <w:rsid w:val="008E03AA"/>
    <w:rsid w:val="008E14EF"/>
    <w:rsid w:val="008E2FD1"/>
    <w:rsid w:val="008E56CE"/>
    <w:rsid w:val="008E6A1E"/>
    <w:rsid w:val="008F109D"/>
    <w:rsid w:val="008F1EC7"/>
    <w:rsid w:val="008F6388"/>
    <w:rsid w:val="008F6F9E"/>
    <w:rsid w:val="008F7FE7"/>
    <w:rsid w:val="00902CA1"/>
    <w:rsid w:val="00903BEE"/>
    <w:rsid w:val="00904C06"/>
    <w:rsid w:val="00913D98"/>
    <w:rsid w:val="009152BC"/>
    <w:rsid w:val="0091544A"/>
    <w:rsid w:val="0092090F"/>
    <w:rsid w:val="00926F49"/>
    <w:rsid w:val="00936E33"/>
    <w:rsid w:val="00972FB4"/>
    <w:rsid w:val="00981D26"/>
    <w:rsid w:val="00983E3B"/>
    <w:rsid w:val="00985A93"/>
    <w:rsid w:val="00990FCE"/>
    <w:rsid w:val="0099137C"/>
    <w:rsid w:val="009929C2"/>
    <w:rsid w:val="00992E05"/>
    <w:rsid w:val="009A3C93"/>
    <w:rsid w:val="009B11D2"/>
    <w:rsid w:val="009B29B3"/>
    <w:rsid w:val="009B53DD"/>
    <w:rsid w:val="009B69A2"/>
    <w:rsid w:val="009C1155"/>
    <w:rsid w:val="009D5700"/>
    <w:rsid w:val="009E0908"/>
    <w:rsid w:val="009E1984"/>
    <w:rsid w:val="009E3F6E"/>
    <w:rsid w:val="009E5DFF"/>
    <w:rsid w:val="009F0D7A"/>
    <w:rsid w:val="00A0378A"/>
    <w:rsid w:val="00A04041"/>
    <w:rsid w:val="00A0480E"/>
    <w:rsid w:val="00A049EB"/>
    <w:rsid w:val="00A05F68"/>
    <w:rsid w:val="00A073B7"/>
    <w:rsid w:val="00A11298"/>
    <w:rsid w:val="00A2190F"/>
    <w:rsid w:val="00A2642A"/>
    <w:rsid w:val="00A30110"/>
    <w:rsid w:val="00A3073B"/>
    <w:rsid w:val="00A3719D"/>
    <w:rsid w:val="00A44BDF"/>
    <w:rsid w:val="00A504F8"/>
    <w:rsid w:val="00A5364A"/>
    <w:rsid w:val="00A55282"/>
    <w:rsid w:val="00A644A4"/>
    <w:rsid w:val="00A65AC1"/>
    <w:rsid w:val="00A71471"/>
    <w:rsid w:val="00A7155B"/>
    <w:rsid w:val="00A7165C"/>
    <w:rsid w:val="00A7310F"/>
    <w:rsid w:val="00A818CB"/>
    <w:rsid w:val="00AA032D"/>
    <w:rsid w:val="00AA134F"/>
    <w:rsid w:val="00AA3C53"/>
    <w:rsid w:val="00AA6B67"/>
    <w:rsid w:val="00AA7BCD"/>
    <w:rsid w:val="00AB1CA9"/>
    <w:rsid w:val="00AC1D7D"/>
    <w:rsid w:val="00AC36FD"/>
    <w:rsid w:val="00AC66F5"/>
    <w:rsid w:val="00AD0A99"/>
    <w:rsid w:val="00AE43FE"/>
    <w:rsid w:val="00AE7289"/>
    <w:rsid w:val="00AE7FA3"/>
    <w:rsid w:val="00AF5618"/>
    <w:rsid w:val="00B02E11"/>
    <w:rsid w:val="00B032E6"/>
    <w:rsid w:val="00B061BC"/>
    <w:rsid w:val="00B07C4B"/>
    <w:rsid w:val="00B1208A"/>
    <w:rsid w:val="00B12561"/>
    <w:rsid w:val="00B148F6"/>
    <w:rsid w:val="00B16055"/>
    <w:rsid w:val="00B21A1A"/>
    <w:rsid w:val="00B22B57"/>
    <w:rsid w:val="00B259FE"/>
    <w:rsid w:val="00B30FB1"/>
    <w:rsid w:val="00B441A5"/>
    <w:rsid w:val="00B541CF"/>
    <w:rsid w:val="00B57290"/>
    <w:rsid w:val="00B60902"/>
    <w:rsid w:val="00B76459"/>
    <w:rsid w:val="00B833F1"/>
    <w:rsid w:val="00B835E6"/>
    <w:rsid w:val="00B86669"/>
    <w:rsid w:val="00B920D9"/>
    <w:rsid w:val="00B93F02"/>
    <w:rsid w:val="00B9411B"/>
    <w:rsid w:val="00B94933"/>
    <w:rsid w:val="00BA044A"/>
    <w:rsid w:val="00BB7C3E"/>
    <w:rsid w:val="00BC53EF"/>
    <w:rsid w:val="00BD21CA"/>
    <w:rsid w:val="00BD48E3"/>
    <w:rsid w:val="00BD72BA"/>
    <w:rsid w:val="00BF0644"/>
    <w:rsid w:val="00BF356A"/>
    <w:rsid w:val="00C0488F"/>
    <w:rsid w:val="00C061B6"/>
    <w:rsid w:val="00C120FD"/>
    <w:rsid w:val="00C12549"/>
    <w:rsid w:val="00C16194"/>
    <w:rsid w:val="00C2013B"/>
    <w:rsid w:val="00C23085"/>
    <w:rsid w:val="00C41AF8"/>
    <w:rsid w:val="00C55F29"/>
    <w:rsid w:val="00C56044"/>
    <w:rsid w:val="00C56505"/>
    <w:rsid w:val="00C61F6A"/>
    <w:rsid w:val="00C63496"/>
    <w:rsid w:val="00C70DD1"/>
    <w:rsid w:val="00C76AF0"/>
    <w:rsid w:val="00C94E09"/>
    <w:rsid w:val="00C96F31"/>
    <w:rsid w:val="00CA7008"/>
    <w:rsid w:val="00CB2FAE"/>
    <w:rsid w:val="00CB6A72"/>
    <w:rsid w:val="00CC1AF0"/>
    <w:rsid w:val="00CC3743"/>
    <w:rsid w:val="00CC5668"/>
    <w:rsid w:val="00CC6512"/>
    <w:rsid w:val="00CD067C"/>
    <w:rsid w:val="00CD7D31"/>
    <w:rsid w:val="00CE49DF"/>
    <w:rsid w:val="00CF1938"/>
    <w:rsid w:val="00CF653C"/>
    <w:rsid w:val="00D06D00"/>
    <w:rsid w:val="00D113B7"/>
    <w:rsid w:val="00D1437F"/>
    <w:rsid w:val="00D21C5A"/>
    <w:rsid w:val="00D23209"/>
    <w:rsid w:val="00D245A2"/>
    <w:rsid w:val="00D37B35"/>
    <w:rsid w:val="00D40651"/>
    <w:rsid w:val="00D455B9"/>
    <w:rsid w:val="00D51FC9"/>
    <w:rsid w:val="00D52664"/>
    <w:rsid w:val="00D61693"/>
    <w:rsid w:val="00D65A20"/>
    <w:rsid w:val="00D661E6"/>
    <w:rsid w:val="00D67B65"/>
    <w:rsid w:val="00D73099"/>
    <w:rsid w:val="00D847CA"/>
    <w:rsid w:val="00D92EB6"/>
    <w:rsid w:val="00D975BC"/>
    <w:rsid w:val="00D97D51"/>
    <w:rsid w:val="00DA0FA5"/>
    <w:rsid w:val="00DA14EA"/>
    <w:rsid w:val="00DA4908"/>
    <w:rsid w:val="00DA525E"/>
    <w:rsid w:val="00DA659B"/>
    <w:rsid w:val="00DA748A"/>
    <w:rsid w:val="00DB235B"/>
    <w:rsid w:val="00DB6765"/>
    <w:rsid w:val="00DC019E"/>
    <w:rsid w:val="00DC7DC8"/>
    <w:rsid w:val="00DD042E"/>
    <w:rsid w:val="00DE0444"/>
    <w:rsid w:val="00DE6106"/>
    <w:rsid w:val="00DF25E1"/>
    <w:rsid w:val="00DF43A7"/>
    <w:rsid w:val="00E00EEA"/>
    <w:rsid w:val="00E02D7C"/>
    <w:rsid w:val="00E123EF"/>
    <w:rsid w:val="00E151FE"/>
    <w:rsid w:val="00E20491"/>
    <w:rsid w:val="00E211E0"/>
    <w:rsid w:val="00E26EC9"/>
    <w:rsid w:val="00E340E6"/>
    <w:rsid w:val="00E34C48"/>
    <w:rsid w:val="00E35027"/>
    <w:rsid w:val="00E46225"/>
    <w:rsid w:val="00E500F1"/>
    <w:rsid w:val="00E64864"/>
    <w:rsid w:val="00E6549F"/>
    <w:rsid w:val="00E67107"/>
    <w:rsid w:val="00E705BF"/>
    <w:rsid w:val="00E74D1F"/>
    <w:rsid w:val="00E841DA"/>
    <w:rsid w:val="00E94069"/>
    <w:rsid w:val="00EA5590"/>
    <w:rsid w:val="00EA6ABF"/>
    <w:rsid w:val="00EA6B4F"/>
    <w:rsid w:val="00EA7F25"/>
    <w:rsid w:val="00EB1806"/>
    <w:rsid w:val="00EB1C86"/>
    <w:rsid w:val="00EB463C"/>
    <w:rsid w:val="00EB5129"/>
    <w:rsid w:val="00EC25CB"/>
    <w:rsid w:val="00EC421A"/>
    <w:rsid w:val="00EC6B95"/>
    <w:rsid w:val="00ED5775"/>
    <w:rsid w:val="00EE36A1"/>
    <w:rsid w:val="00EE3F15"/>
    <w:rsid w:val="00EE433C"/>
    <w:rsid w:val="00EF1722"/>
    <w:rsid w:val="00EF4BFE"/>
    <w:rsid w:val="00F00B77"/>
    <w:rsid w:val="00F01D06"/>
    <w:rsid w:val="00F01E8B"/>
    <w:rsid w:val="00F20EB1"/>
    <w:rsid w:val="00F218EC"/>
    <w:rsid w:val="00F26F89"/>
    <w:rsid w:val="00F30F86"/>
    <w:rsid w:val="00F45FF8"/>
    <w:rsid w:val="00F4639B"/>
    <w:rsid w:val="00F52423"/>
    <w:rsid w:val="00F52763"/>
    <w:rsid w:val="00F5344F"/>
    <w:rsid w:val="00F621D9"/>
    <w:rsid w:val="00F70C21"/>
    <w:rsid w:val="00F74048"/>
    <w:rsid w:val="00F75D34"/>
    <w:rsid w:val="00F77C15"/>
    <w:rsid w:val="00F84B71"/>
    <w:rsid w:val="00F86FDB"/>
    <w:rsid w:val="00F95337"/>
    <w:rsid w:val="00F95AB4"/>
    <w:rsid w:val="00F97D95"/>
    <w:rsid w:val="00FA1A91"/>
    <w:rsid w:val="00FC10E2"/>
    <w:rsid w:val="00FC395A"/>
    <w:rsid w:val="00FC5701"/>
    <w:rsid w:val="00FD0DCD"/>
    <w:rsid w:val="00FD39AC"/>
    <w:rsid w:val="00FD3D05"/>
    <w:rsid w:val="00FD591F"/>
    <w:rsid w:val="00FE53A5"/>
    <w:rsid w:val="00FE5AD2"/>
    <w:rsid w:val="00FF047B"/>
    <w:rsid w:val="00FF17C6"/>
    <w:rsid w:val="00FF1F19"/>
    <w:rsid w:val="00FF4610"/>
    <w:rsid w:val="00FF4657"/>
    <w:rsid w:val="00FF7FFE"/>
    <w:rsid w:val="0170047B"/>
    <w:rsid w:val="020E7AE3"/>
    <w:rsid w:val="026D229F"/>
    <w:rsid w:val="04BF3ADE"/>
    <w:rsid w:val="06C34377"/>
    <w:rsid w:val="074F6344"/>
    <w:rsid w:val="08A57CD9"/>
    <w:rsid w:val="08AD6D2E"/>
    <w:rsid w:val="08D52B35"/>
    <w:rsid w:val="090B030B"/>
    <w:rsid w:val="092D7125"/>
    <w:rsid w:val="09AD1598"/>
    <w:rsid w:val="0A9B2302"/>
    <w:rsid w:val="0B2557A0"/>
    <w:rsid w:val="0F7839DE"/>
    <w:rsid w:val="101E7BA2"/>
    <w:rsid w:val="11263D02"/>
    <w:rsid w:val="15971255"/>
    <w:rsid w:val="17003FA1"/>
    <w:rsid w:val="18BD77B2"/>
    <w:rsid w:val="18FF3E5F"/>
    <w:rsid w:val="195F1977"/>
    <w:rsid w:val="19E244F3"/>
    <w:rsid w:val="1A6B000F"/>
    <w:rsid w:val="1AD271E8"/>
    <w:rsid w:val="1BA84E8F"/>
    <w:rsid w:val="1D85156A"/>
    <w:rsid w:val="1E6E1EF1"/>
    <w:rsid w:val="1E7C0CB3"/>
    <w:rsid w:val="210A0D74"/>
    <w:rsid w:val="22ED01A0"/>
    <w:rsid w:val="2501654A"/>
    <w:rsid w:val="2538337B"/>
    <w:rsid w:val="25BE7CFC"/>
    <w:rsid w:val="28D478A4"/>
    <w:rsid w:val="291A0D3F"/>
    <w:rsid w:val="292E24A0"/>
    <w:rsid w:val="2A7D16D5"/>
    <w:rsid w:val="2AE92C84"/>
    <w:rsid w:val="31335333"/>
    <w:rsid w:val="316D6A71"/>
    <w:rsid w:val="31C75679"/>
    <w:rsid w:val="32154316"/>
    <w:rsid w:val="34874D0C"/>
    <w:rsid w:val="36E06DCC"/>
    <w:rsid w:val="3712196D"/>
    <w:rsid w:val="390C34F9"/>
    <w:rsid w:val="39D6251B"/>
    <w:rsid w:val="3C945179"/>
    <w:rsid w:val="3D1B3539"/>
    <w:rsid w:val="3D1F6316"/>
    <w:rsid w:val="3D5E6869"/>
    <w:rsid w:val="3D7A5866"/>
    <w:rsid w:val="3F4A6B7C"/>
    <w:rsid w:val="45A06A31"/>
    <w:rsid w:val="45E97E29"/>
    <w:rsid w:val="47A20128"/>
    <w:rsid w:val="48C6107A"/>
    <w:rsid w:val="4B9134EE"/>
    <w:rsid w:val="4D6C0FAE"/>
    <w:rsid w:val="4ECB2A7D"/>
    <w:rsid w:val="4ECE5389"/>
    <w:rsid w:val="501F664A"/>
    <w:rsid w:val="50883019"/>
    <w:rsid w:val="526020E0"/>
    <w:rsid w:val="5315034F"/>
    <w:rsid w:val="54B0500B"/>
    <w:rsid w:val="55CE445F"/>
    <w:rsid w:val="562A5905"/>
    <w:rsid w:val="578E2B0D"/>
    <w:rsid w:val="583A23D4"/>
    <w:rsid w:val="5A463A9E"/>
    <w:rsid w:val="5D4E2C0E"/>
    <w:rsid w:val="5F301339"/>
    <w:rsid w:val="603379B8"/>
    <w:rsid w:val="60D61108"/>
    <w:rsid w:val="65444204"/>
    <w:rsid w:val="65493B7C"/>
    <w:rsid w:val="65A27F80"/>
    <w:rsid w:val="65B86DAE"/>
    <w:rsid w:val="67D8755F"/>
    <w:rsid w:val="68265BBA"/>
    <w:rsid w:val="684A5E4C"/>
    <w:rsid w:val="690C47AB"/>
    <w:rsid w:val="6A5541AC"/>
    <w:rsid w:val="6BD70247"/>
    <w:rsid w:val="70875018"/>
    <w:rsid w:val="70C53413"/>
    <w:rsid w:val="713758AC"/>
    <w:rsid w:val="71E904A4"/>
    <w:rsid w:val="75322B1B"/>
    <w:rsid w:val="75F22B63"/>
    <w:rsid w:val="76FE0731"/>
    <w:rsid w:val="78F70203"/>
    <w:rsid w:val="7A0E7FC8"/>
    <w:rsid w:val="7EF4742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DataSources/>
</file>

<file path=customXml/itemProps1.xml><?xml version="1.0" encoding="utf-8"?>
<ds:datastoreItem xmlns:ds="http://schemas.openxmlformats.org/officeDocument/2006/customXml" ds:itemID="{63CCE3A3-4DDD-45A1-BF48-BFEE2C7E19DE}">
  <ds:schemaRefs/>
</ds:datastoreItem>
</file>

<file path=customXml/itemProps2.xml><?xml version="1.0" encoding="utf-8"?>
<ds:datastoreItem xmlns:ds="http://schemas.openxmlformats.org/officeDocument/2006/customXml" ds:itemID="{16D54F80-90AD-48EB-86E5-F333F96D3D6A}">
  <ds:schemaRefs/>
</ds:datastoreItem>
</file>